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3092A" w:rsidRDefault="009B1C7F" w:rsidP="005267FE">
      <w:pPr>
        <w:pStyle w:val="BodyText"/>
        <w:spacing w:after="200"/>
        <w:jc w:val="both"/>
        <w:rPr>
          <w:rFonts w:ascii="Times New Roman" w:hAnsi="Times New Roman" w:cs="Times New Roman"/>
          <w:iCs/>
          <w:sz w:val="20"/>
          <w:szCs w:val="20"/>
        </w:rPr>
      </w:pPr>
      <w:r>
        <w:rPr>
          <w:rFonts w:ascii="Times New Roman" w:hAnsi="Times New Roman" w:cs="Times New Roman"/>
          <w:iCs/>
          <w:noProof/>
          <w:sz w:val="20"/>
          <w:szCs w:val="20"/>
        </w:rPr>
        <mc:AlternateContent>
          <mc:Choice Requires="wps">
            <w:drawing>
              <wp:anchor distT="0" distB="0" distL="114300" distR="114300" simplePos="0" relativeHeight="251659264" behindDoc="0" locked="0" layoutInCell="1" allowOverlap="1" wp14:anchorId="2D925E1E" wp14:editId="633177FE">
                <wp:simplePos x="0" y="0"/>
                <wp:positionH relativeFrom="margin">
                  <wp:align>right</wp:align>
                </wp:positionH>
                <wp:positionV relativeFrom="paragraph">
                  <wp:posOffset>190500</wp:posOffset>
                </wp:positionV>
                <wp:extent cx="1793875" cy="8225790"/>
                <wp:effectExtent l="0" t="0" r="0" b="3810"/>
                <wp:wrapNone/>
                <wp:docPr id="3" name="Text Box 3"/>
                <wp:cNvGraphicFramePr/>
                <a:graphic xmlns:a="http://schemas.openxmlformats.org/drawingml/2006/main">
                  <a:graphicData uri="http://schemas.microsoft.com/office/word/2010/wordprocessingShape">
                    <wps:wsp>
                      <wps:cNvSpPr txBox="1"/>
                      <wps:spPr>
                        <a:xfrm>
                          <a:off x="0" y="0"/>
                          <a:ext cx="1793875" cy="8225790"/>
                        </a:xfrm>
                        <a:prstGeom prst="rect">
                          <a:avLst/>
                        </a:prstGeom>
                        <a:solidFill>
                          <a:schemeClr val="bg2">
                            <a:lumMod val="90000"/>
                            <a:alpha val="28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747FB" w:rsidRPr="00F56367" w:rsidRDefault="004747FB" w:rsidP="004747FB">
                            <w:pPr>
                              <w:pStyle w:val="Heading2"/>
                              <w:jc w:val="left"/>
                              <w:rPr>
                                <w:rFonts w:ascii="Times New Roman" w:hAnsi="Times New Roman" w:cs="Times New Roman"/>
                                <w:b/>
                                <w:color w:val="002060"/>
                                <w:sz w:val="24"/>
                                <w:szCs w:val="24"/>
                              </w:rPr>
                            </w:pPr>
                          </w:p>
                          <w:p w:rsidR="004747FB" w:rsidRPr="00F56367" w:rsidRDefault="000E193F" w:rsidP="000E193F">
                            <w:pPr>
                              <w:pStyle w:val="Heading2"/>
                              <w:rPr>
                                <w:rFonts w:ascii="Times New Roman" w:hAnsi="Times New Roman" w:cs="Times New Roman"/>
                                <w:b/>
                                <w:color w:val="002060"/>
                                <w:sz w:val="24"/>
                                <w:szCs w:val="24"/>
                              </w:rPr>
                            </w:pPr>
                            <w:r>
                              <w:rPr>
                                <w:rFonts w:ascii="Times New Roman" w:hAnsi="Times New Roman" w:cs="Times New Roman"/>
                                <w:b/>
                                <w:color w:val="002060"/>
                                <w:sz w:val="24"/>
                                <w:szCs w:val="24"/>
                              </w:rPr>
                              <w:t>Client</w:t>
                            </w:r>
                            <w:r w:rsidR="004747FB" w:rsidRPr="00F56367">
                              <w:rPr>
                                <w:rFonts w:ascii="Times New Roman" w:hAnsi="Times New Roman" w:cs="Times New Roman"/>
                                <w:b/>
                                <w:color w:val="002060"/>
                                <w:sz w:val="24"/>
                                <w:szCs w:val="24"/>
                              </w:rPr>
                              <w:t>:</w:t>
                            </w:r>
                          </w:p>
                          <w:p w:rsidR="004747FB" w:rsidRPr="00F56367" w:rsidRDefault="009B1C7F" w:rsidP="004747FB">
                            <w:pPr>
                              <w:pStyle w:val="Heading2"/>
                              <w:rPr>
                                <w:rFonts w:ascii="Times New Roman" w:hAnsi="Times New Roman" w:cs="Times New Roman"/>
                                <w:color w:val="002060"/>
                                <w:sz w:val="24"/>
                                <w:szCs w:val="24"/>
                              </w:rPr>
                            </w:pPr>
                            <w:r>
                              <w:rPr>
                                <w:rFonts w:ascii="Times New Roman" w:hAnsi="Times New Roman" w:cs="Times New Roman"/>
                                <w:color w:val="002060"/>
                                <w:spacing w:val="-1"/>
                                <w:sz w:val="24"/>
                                <w:szCs w:val="24"/>
                              </w:rPr>
                              <w:t xml:space="preserve">Tenaga Nasional </w:t>
                            </w:r>
                            <w:proofErr w:type="spellStart"/>
                            <w:r>
                              <w:rPr>
                                <w:rFonts w:ascii="Times New Roman" w:hAnsi="Times New Roman" w:cs="Times New Roman"/>
                                <w:color w:val="002060"/>
                                <w:spacing w:val="-1"/>
                                <w:sz w:val="24"/>
                                <w:szCs w:val="24"/>
                              </w:rPr>
                              <w:t>Berhad</w:t>
                            </w:r>
                            <w:proofErr w:type="spellEnd"/>
                          </w:p>
                          <w:p w:rsidR="004747FB" w:rsidRPr="00F56367" w:rsidRDefault="004747FB" w:rsidP="004747FB">
                            <w:pPr>
                              <w:pStyle w:val="Line"/>
                              <w:rPr>
                                <w:rFonts w:ascii="Times New Roman" w:hAnsi="Times New Roman" w:cs="Times New Roman"/>
                                <w:color w:val="002060"/>
                                <w:sz w:val="24"/>
                                <w:szCs w:val="24"/>
                              </w:rPr>
                            </w:pPr>
                          </w:p>
                          <w:p w:rsidR="009B1C7F" w:rsidRPr="00F56367" w:rsidRDefault="009B1C7F" w:rsidP="009B1C7F">
                            <w:pPr>
                              <w:pStyle w:val="Heading2"/>
                              <w:rPr>
                                <w:rFonts w:ascii="Times New Roman" w:hAnsi="Times New Roman" w:cs="Times New Roman"/>
                                <w:b/>
                                <w:color w:val="002060"/>
                                <w:sz w:val="24"/>
                                <w:szCs w:val="24"/>
                              </w:rPr>
                            </w:pPr>
                            <w:r>
                              <w:rPr>
                                <w:rFonts w:ascii="Times New Roman" w:hAnsi="Times New Roman" w:cs="Times New Roman"/>
                                <w:b/>
                                <w:color w:val="002060"/>
                                <w:sz w:val="24"/>
                                <w:szCs w:val="24"/>
                              </w:rPr>
                              <w:t>Industry</w:t>
                            </w:r>
                            <w:r w:rsidRPr="00F56367">
                              <w:rPr>
                                <w:rFonts w:ascii="Times New Roman" w:hAnsi="Times New Roman" w:cs="Times New Roman"/>
                                <w:b/>
                                <w:color w:val="002060"/>
                                <w:sz w:val="24"/>
                                <w:szCs w:val="24"/>
                              </w:rPr>
                              <w:t>:</w:t>
                            </w:r>
                          </w:p>
                          <w:p w:rsidR="009B1C7F" w:rsidRPr="00F56367" w:rsidRDefault="009B1C7F" w:rsidP="009B1C7F">
                            <w:pPr>
                              <w:pStyle w:val="Heading2"/>
                              <w:rPr>
                                <w:rFonts w:ascii="Times New Roman" w:hAnsi="Times New Roman" w:cs="Times New Roman"/>
                                <w:color w:val="002060"/>
                                <w:sz w:val="24"/>
                                <w:szCs w:val="24"/>
                              </w:rPr>
                            </w:pPr>
                            <w:r>
                              <w:rPr>
                                <w:rFonts w:ascii="Times New Roman" w:hAnsi="Times New Roman" w:cs="Times New Roman"/>
                                <w:color w:val="002060"/>
                                <w:spacing w:val="-1"/>
                                <w:sz w:val="24"/>
                                <w:szCs w:val="24"/>
                              </w:rPr>
                              <w:t>Civil Construction</w:t>
                            </w:r>
                          </w:p>
                          <w:p w:rsidR="009B1C7F" w:rsidRPr="00F56367" w:rsidRDefault="009B1C7F" w:rsidP="009B1C7F">
                            <w:pPr>
                              <w:pStyle w:val="Line"/>
                              <w:rPr>
                                <w:rFonts w:ascii="Times New Roman" w:hAnsi="Times New Roman" w:cs="Times New Roman"/>
                                <w:color w:val="002060"/>
                                <w:sz w:val="24"/>
                                <w:szCs w:val="24"/>
                              </w:rPr>
                            </w:pPr>
                          </w:p>
                          <w:p w:rsidR="000E193F" w:rsidRPr="00F56367" w:rsidRDefault="009B1C7F" w:rsidP="000E193F">
                            <w:pPr>
                              <w:pStyle w:val="Heading2"/>
                              <w:rPr>
                                <w:rFonts w:ascii="Times New Roman" w:hAnsi="Times New Roman" w:cs="Times New Roman"/>
                                <w:b/>
                                <w:color w:val="002060"/>
                                <w:sz w:val="24"/>
                                <w:szCs w:val="24"/>
                              </w:rPr>
                            </w:pPr>
                            <w:r>
                              <w:rPr>
                                <w:rFonts w:ascii="Times New Roman" w:hAnsi="Times New Roman" w:cs="Times New Roman"/>
                                <w:b/>
                                <w:color w:val="002060"/>
                                <w:sz w:val="24"/>
                                <w:szCs w:val="24"/>
                              </w:rPr>
                              <w:t xml:space="preserve">EPC </w:t>
                            </w:r>
                            <w:r w:rsidR="000E193F">
                              <w:rPr>
                                <w:rFonts w:ascii="Times New Roman" w:hAnsi="Times New Roman" w:cs="Times New Roman"/>
                                <w:b/>
                                <w:color w:val="002060"/>
                                <w:sz w:val="24"/>
                                <w:szCs w:val="24"/>
                              </w:rPr>
                              <w:t>Contractor</w:t>
                            </w:r>
                            <w:r>
                              <w:rPr>
                                <w:rFonts w:ascii="Times New Roman" w:hAnsi="Times New Roman" w:cs="Times New Roman"/>
                                <w:b/>
                                <w:color w:val="002060"/>
                                <w:sz w:val="24"/>
                                <w:szCs w:val="24"/>
                              </w:rPr>
                              <w:t>s</w:t>
                            </w:r>
                            <w:r w:rsidR="000E193F" w:rsidRPr="00F56367">
                              <w:rPr>
                                <w:rFonts w:ascii="Times New Roman" w:hAnsi="Times New Roman" w:cs="Times New Roman"/>
                                <w:b/>
                                <w:color w:val="002060"/>
                                <w:sz w:val="24"/>
                                <w:szCs w:val="24"/>
                              </w:rPr>
                              <w:t xml:space="preserve">: </w:t>
                            </w:r>
                          </w:p>
                          <w:p w:rsidR="009B1C7F" w:rsidRDefault="009B1C7F" w:rsidP="009B1C7F">
                            <w:pPr>
                              <w:pStyle w:val="Default"/>
                            </w:pPr>
                          </w:p>
                          <w:p w:rsidR="009B1C7F" w:rsidRPr="009B1C7F" w:rsidRDefault="009B1C7F" w:rsidP="009B1C7F">
                            <w:pPr>
                              <w:pStyle w:val="Default"/>
                              <w:jc w:val="center"/>
                              <w:rPr>
                                <w:rFonts w:eastAsiaTheme="majorEastAsia"/>
                                <w:color w:val="002060"/>
                                <w:lang w:eastAsia="ja-JP"/>
                              </w:rPr>
                            </w:pPr>
                            <w:r w:rsidRPr="009B1C7F">
                              <w:rPr>
                                <w:rFonts w:eastAsiaTheme="majorEastAsia"/>
                                <w:color w:val="002060"/>
                                <w:lang w:eastAsia="ja-JP"/>
                              </w:rPr>
                              <w:t>1. ALSTOM POWER SYSTEMS SA</w:t>
                            </w:r>
                          </w:p>
                          <w:p w:rsidR="009B1C7F" w:rsidRPr="009B1C7F" w:rsidRDefault="009B1C7F" w:rsidP="009B1C7F">
                            <w:pPr>
                              <w:pStyle w:val="Default"/>
                              <w:jc w:val="center"/>
                              <w:rPr>
                                <w:rFonts w:eastAsiaTheme="majorEastAsia"/>
                                <w:color w:val="002060"/>
                                <w:lang w:eastAsia="ja-JP"/>
                              </w:rPr>
                            </w:pPr>
                            <w:r w:rsidRPr="009B1C7F">
                              <w:rPr>
                                <w:rFonts w:eastAsiaTheme="majorEastAsia"/>
                                <w:color w:val="002060"/>
                                <w:lang w:eastAsia="ja-JP"/>
                              </w:rPr>
                              <w:t>2. ALSTOM (WUHAN) ENGINEERING &amp; TECHNOLOGY CO. LTD</w:t>
                            </w:r>
                          </w:p>
                          <w:p w:rsidR="009B1C7F" w:rsidRPr="009B1C7F" w:rsidRDefault="009B1C7F" w:rsidP="009B1C7F">
                            <w:pPr>
                              <w:pStyle w:val="Default"/>
                              <w:jc w:val="center"/>
                              <w:rPr>
                                <w:rFonts w:eastAsiaTheme="majorEastAsia"/>
                                <w:color w:val="002060"/>
                                <w:lang w:eastAsia="ja-JP"/>
                              </w:rPr>
                            </w:pPr>
                            <w:r w:rsidRPr="009B1C7F">
                              <w:rPr>
                                <w:rFonts w:eastAsiaTheme="majorEastAsia"/>
                                <w:color w:val="002060"/>
                                <w:lang w:eastAsia="ja-JP"/>
                              </w:rPr>
                              <w:t>3. ALSTOM SERVICES SDN BHD</w:t>
                            </w:r>
                          </w:p>
                          <w:p w:rsidR="009B1C7F" w:rsidRDefault="009B1C7F" w:rsidP="009B1C7F">
                            <w:pPr>
                              <w:pStyle w:val="Default"/>
                              <w:jc w:val="center"/>
                              <w:rPr>
                                <w:rFonts w:eastAsiaTheme="majorEastAsia"/>
                                <w:color w:val="002060"/>
                                <w:lang w:eastAsia="ja-JP"/>
                              </w:rPr>
                            </w:pPr>
                            <w:r w:rsidRPr="009B1C7F">
                              <w:rPr>
                                <w:rFonts w:eastAsiaTheme="majorEastAsia"/>
                                <w:color w:val="002060"/>
                                <w:lang w:eastAsia="ja-JP"/>
                              </w:rPr>
                              <w:t>4. CHINA NATIONAL MACHINERY IMP. &amp; EXP. CORP</w:t>
                            </w:r>
                          </w:p>
                          <w:p w:rsidR="009B1C7F" w:rsidRPr="009B1C7F" w:rsidRDefault="009B1C7F" w:rsidP="009B1C7F">
                            <w:pPr>
                              <w:pStyle w:val="Default"/>
                              <w:jc w:val="center"/>
                              <w:rPr>
                                <w:rFonts w:eastAsiaTheme="majorEastAsia"/>
                                <w:color w:val="002060"/>
                                <w:lang w:eastAsia="ja-JP"/>
                              </w:rPr>
                            </w:pPr>
                            <w:r>
                              <w:rPr>
                                <w:rFonts w:eastAsiaTheme="majorEastAsia"/>
                                <w:color w:val="002060"/>
                                <w:lang w:eastAsia="ja-JP"/>
                              </w:rPr>
                              <w:t>5. CMC MACHIPEX SDN BHD</w:t>
                            </w:r>
                          </w:p>
                          <w:p w:rsidR="000E193F" w:rsidRPr="00F56367" w:rsidRDefault="000E193F" w:rsidP="009B1C7F">
                            <w:pPr>
                              <w:pStyle w:val="Line"/>
                              <w:rPr>
                                <w:rFonts w:ascii="Times New Roman" w:hAnsi="Times New Roman" w:cs="Times New Roman"/>
                                <w:color w:val="002060"/>
                                <w:sz w:val="24"/>
                                <w:szCs w:val="24"/>
                              </w:rPr>
                            </w:pPr>
                          </w:p>
                          <w:p w:rsidR="004747FB" w:rsidRPr="00F56367" w:rsidRDefault="009B1C7F" w:rsidP="004747FB">
                            <w:pPr>
                              <w:pStyle w:val="Heading2"/>
                              <w:rPr>
                                <w:rFonts w:ascii="Times New Roman" w:hAnsi="Times New Roman" w:cs="Times New Roman"/>
                                <w:b/>
                                <w:color w:val="002060"/>
                                <w:sz w:val="24"/>
                                <w:szCs w:val="24"/>
                              </w:rPr>
                            </w:pPr>
                            <w:r>
                              <w:rPr>
                                <w:rFonts w:ascii="Times New Roman" w:hAnsi="Times New Roman" w:cs="Times New Roman"/>
                                <w:b/>
                                <w:color w:val="002060"/>
                                <w:sz w:val="24"/>
                                <w:szCs w:val="24"/>
                              </w:rPr>
                              <w:t>Sub-contractors</w:t>
                            </w:r>
                            <w:r w:rsidR="004747FB" w:rsidRPr="00F56367">
                              <w:rPr>
                                <w:rFonts w:ascii="Times New Roman" w:hAnsi="Times New Roman" w:cs="Times New Roman"/>
                                <w:b/>
                                <w:color w:val="002060"/>
                                <w:sz w:val="24"/>
                                <w:szCs w:val="24"/>
                              </w:rPr>
                              <w:t xml:space="preserve">: </w:t>
                            </w:r>
                          </w:p>
                          <w:p w:rsidR="009B1C7F" w:rsidRDefault="009B1C7F" w:rsidP="009B1C7F">
                            <w:pPr>
                              <w:pStyle w:val="Default"/>
                            </w:pPr>
                          </w:p>
                          <w:p w:rsidR="009B1C7F" w:rsidRPr="009B1C7F" w:rsidRDefault="009B1C7F" w:rsidP="009B1C7F">
                            <w:pPr>
                              <w:pStyle w:val="Default"/>
                              <w:jc w:val="center"/>
                              <w:rPr>
                                <w:rFonts w:eastAsiaTheme="majorEastAsia"/>
                                <w:color w:val="002060"/>
                                <w:lang w:eastAsia="ja-JP"/>
                              </w:rPr>
                            </w:pPr>
                            <w:r w:rsidRPr="009B1C7F">
                              <w:rPr>
                                <w:rFonts w:eastAsiaTheme="majorEastAsia"/>
                                <w:color w:val="002060"/>
                                <w:lang w:eastAsia="ja-JP"/>
                              </w:rPr>
                              <w:t>1. MUDAJAYA CORPORATION BHD.</w:t>
                            </w:r>
                          </w:p>
                          <w:p w:rsidR="009B1C7F" w:rsidRDefault="009B1C7F" w:rsidP="009B1C7F">
                            <w:pPr>
                              <w:pStyle w:val="Default"/>
                              <w:jc w:val="center"/>
                              <w:rPr>
                                <w:rFonts w:eastAsiaTheme="majorEastAsia"/>
                                <w:color w:val="002060"/>
                                <w:lang w:eastAsia="ja-JP"/>
                              </w:rPr>
                            </w:pPr>
                            <w:r w:rsidRPr="009B1C7F">
                              <w:rPr>
                                <w:rFonts w:eastAsiaTheme="majorEastAsia"/>
                                <w:color w:val="002060"/>
                                <w:lang w:eastAsia="ja-JP"/>
                              </w:rPr>
                              <w:t>2. SHANDONG ELECTRIC POWER CONSTRUCTION CORPORATION</w:t>
                            </w:r>
                          </w:p>
                          <w:p w:rsidR="000E193F" w:rsidRPr="009B1C7F" w:rsidRDefault="009B1C7F" w:rsidP="009B1C7F">
                            <w:pPr>
                              <w:pStyle w:val="Default"/>
                              <w:jc w:val="center"/>
                              <w:rPr>
                                <w:rFonts w:eastAsiaTheme="majorEastAsia"/>
                                <w:color w:val="002060"/>
                                <w:lang w:eastAsia="ja-JP"/>
                              </w:rPr>
                            </w:pPr>
                            <w:r>
                              <w:rPr>
                                <w:rFonts w:eastAsiaTheme="majorEastAsia"/>
                                <w:color w:val="002060"/>
                                <w:lang w:eastAsia="ja-JP"/>
                              </w:rPr>
                              <w:t>3. EVERSENDAI CORPORATION BERHAD</w:t>
                            </w:r>
                          </w:p>
                          <w:p w:rsidR="0053092A" w:rsidRPr="00F56367" w:rsidRDefault="0053092A">
                            <w:pPr>
                              <w:rPr>
                                <w:color w:val="00206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925E1E" id="_x0000_t202" coordsize="21600,21600" o:spt="202" path="m,l,21600r21600,l21600,xe">
                <v:stroke joinstyle="miter"/>
                <v:path gradientshapeok="t" o:connecttype="rect"/>
              </v:shapetype>
              <v:shape id="Text Box 3" o:spid="_x0000_s1026" type="#_x0000_t202" style="position:absolute;left:0;text-align:left;margin-left:90.05pt;margin-top:15pt;width:141.25pt;height:647.7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" fillcolor="#cfcdcd [2894]" stroked="f" strokeweight=".5pt">
                <v:fill opacity="18247f"/>
                <v:textbox>
                  <w:txbxContent>
                    <w:p w:rsidR="004747FB" w:rsidRPr="00F56367" w:rsidRDefault="004747FB" w:rsidP="004747FB">
                      <w:pPr>
                        <w:pStyle w:val="Heading2"/>
                        <w:jc w:val="left"/>
                        <w:rPr>
                          <w:rFonts w:ascii="Times New Roman" w:hAnsi="Times New Roman" w:cs="Times New Roman"/>
                          <w:b/>
                          <w:color w:val="002060"/>
                          <w:sz w:val="24"/>
                          <w:szCs w:val="24"/>
                        </w:rPr>
                      </w:pPr>
                    </w:p>
                    <w:p w:rsidR="004747FB" w:rsidRPr="00F56367" w:rsidRDefault="000E193F" w:rsidP="000E193F">
                      <w:pPr>
                        <w:pStyle w:val="Heading2"/>
                        <w:rPr>
                          <w:rFonts w:ascii="Times New Roman" w:hAnsi="Times New Roman" w:cs="Times New Roman"/>
                          <w:b/>
                          <w:color w:val="002060"/>
                          <w:sz w:val="24"/>
                          <w:szCs w:val="24"/>
                        </w:rPr>
                      </w:pPr>
                      <w:r>
                        <w:rPr>
                          <w:rFonts w:ascii="Times New Roman" w:hAnsi="Times New Roman" w:cs="Times New Roman"/>
                          <w:b/>
                          <w:color w:val="002060"/>
                          <w:sz w:val="24"/>
                          <w:szCs w:val="24"/>
                        </w:rPr>
                        <w:t>Client</w:t>
                      </w:r>
                      <w:r w:rsidR="004747FB" w:rsidRPr="00F56367">
                        <w:rPr>
                          <w:rFonts w:ascii="Times New Roman" w:hAnsi="Times New Roman" w:cs="Times New Roman"/>
                          <w:b/>
                          <w:color w:val="002060"/>
                          <w:sz w:val="24"/>
                          <w:szCs w:val="24"/>
                        </w:rPr>
                        <w:t>:</w:t>
                      </w:r>
                    </w:p>
                    <w:p w:rsidR="004747FB" w:rsidRPr="00F56367" w:rsidRDefault="009B1C7F" w:rsidP="004747FB">
                      <w:pPr>
                        <w:pStyle w:val="Heading2"/>
                        <w:rPr>
                          <w:rFonts w:ascii="Times New Roman" w:hAnsi="Times New Roman" w:cs="Times New Roman"/>
                          <w:color w:val="002060"/>
                          <w:sz w:val="24"/>
                          <w:szCs w:val="24"/>
                        </w:rPr>
                      </w:pPr>
                      <w:r>
                        <w:rPr>
                          <w:rFonts w:ascii="Times New Roman" w:hAnsi="Times New Roman" w:cs="Times New Roman"/>
                          <w:color w:val="002060"/>
                          <w:spacing w:val="-1"/>
                          <w:sz w:val="24"/>
                          <w:szCs w:val="24"/>
                        </w:rPr>
                        <w:t xml:space="preserve">Tenaga Nasional </w:t>
                      </w:r>
                      <w:proofErr w:type="spellStart"/>
                      <w:r>
                        <w:rPr>
                          <w:rFonts w:ascii="Times New Roman" w:hAnsi="Times New Roman" w:cs="Times New Roman"/>
                          <w:color w:val="002060"/>
                          <w:spacing w:val="-1"/>
                          <w:sz w:val="24"/>
                          <w:szCs w:val="24"/>
                        </w:rPr>
                        <w:t>Berhad</w:t>
                      </w:r>
                      <w:proofErr w:type="spellEnd"/>
                    </w:p>
                    <w:p w:rsidR="004747FB" w:rsidRPr="00F56367" w:rsidRDefault="004747FB" w:rsidP="004747FB">
                      <w:pPr>
                        <w:pStyle w:val="Line"/>
                        <w:rPr>
                          <w:rFonts w:ascii="Times New Roman" w:hAnsi="Times New Roman" w:cs="Times New Roman"/>
                          <w:color w:val="002060"/>
                          <w:sz w:val="24"/>
                          <w:szCs w:val="24"/>
                        </w:rPr>
                      </w:pPr>
                    </w:p>
                    <w:p w:rsidR="009B1C7F" w:rsidRPr="00F56367" w:rsidRDefault="009B1C7F" w:rsidP="009B1C7F">
                      <w:pPr>
                        <w:pStyle w:val="Heading2"/>
                        <w:rPr>
                          <w:rFonts w:ascii="Times New Roman" w:hAnsi="Times New Roman" w:cs="Times New Roman"/>
                          <w:b/>
                          <w:color w:val="002060"/>
                          <w:sz w:val="24"/>
                          <w:szCs w:val="24"/>
                        </w:rPr>
                      </w:pPr>
                      <w:r>
                        <w:rPr>
                          <w:rFonts w:ascii="Times New Roman" w:hAnsi="Times New Roman" w:cs="Times New Roman"/>
                          <w:b/>
                          <w:color w:val="002060"/>
                          <w:sz w:val="24"/>
                          <w:szCs w:val="24"/>
                        </w:rPr>
                        <w:t>Industry</w:t>
                      </w:r>
                      <w:r w:rsidRPr="00F56367">
                        <w:rPr>
                          <w:rFonts w:ascii="Times New Roman" w:hAnsi="Times New Roman" w:cs="Times New Roman"/>
                          <w:b/>
                          <w:color w:val="002060"/>
                          <w:sz w:val="24"/>
                          <w:szCs w:val="24"/>
                        </w:rPr>
                        <w:t>:</w:t>
                      </w:r>
                    </w:p>
                    <w:p w:rsidR="009B1C7F" w:rsidRPr="00F56367" w:rsidRDefault="009B1C7F" w:rsidP="009B1C7F">
                      <w:pPr>
                        <w:pStyle w:val="Heading2"/>
                        <w:rPr>
                          <w:rFonts w:ascii="Times New Roman" w:hAnsi="Times New Roman" w:cs="Times New Roman"/>
                          <w:color w:val="002060"/>
                          <w:sz w:val="24"/>
                          <w:szCs w:val="24"/>
                        </w:rPr>
                      </w:pPr>
                      <w:r>
                        <w:rPr>
                          <w:rFonts w:ascii="Times New Roman" w:hAnsi="Times New Roman" w:cs="Times New Roman"/>
                          <w:color w:val="002060"/>
                          <w:spacing w:val="-1"/>
                          <w:sz w:val="24"/>
                          <w:szCs w:val="24"/>
                        </w:rPr>
                        <w:t>Civil Construction</w:t>
                      </w:r>
                    </w:p>
                    <w:p w:rsidR="009B1C7F" w:rsidRPr="00F56367" w:rsidRDefault="009B1C7F" w:rsidP="009B1C7F">
                      <w:pPr>
                        <w:pStyle w:val="Line"/>
                        <w:rPr>
                          <w:rFonts w:ascii="Times New Roman" w:hAnsi="Times New Roman" w:cs="Times New Roman"/>
                          <w:color w:val="002060"/>
                          <w:sz w:val="24"/>
                          <w:szCs w:val="24"/>
                        </w:rPr>
                      </w:pPr>
                    </w:p>
                    <w:p w:rsidR="000E193F" w:rsidRPr="00F56367" w:rsidRDefault="009B1C7F" w:rsidP="000E193F">
                      <w:pPr>
                        <w:pStyle w:val="Heading2"/>
                        <w:rPr>
                          <w:rFonts w:ascii="Times New Roman" w:hAnsi="Times New Roman" w:cs="Times New Roman"/>
                          <w:b/>
                          <w:color w:val="002060"/>
                          <w:sz w:val="24"/>
                          <w:szCs w:val="24"/>
                        </w:rPr>
                      </w:pPr>
                      <w:r>
                        <w:rPr>
                          <w:rFonts w:ascii="Times New Roman" w:hAnsi="Times New Roman" w:cs="Times New Roman"/>
                          <w:b/>
                          <w:color w:val="002060"/>
                          <w:sz w:val="24"/>
                          <w:szCs w:val="24"/>
                        </w:rPr>
                        <w:t xml:space="preserve">EPC </w:t>
                      </w:r>
                      <w:r w:rsidR="000E193F">
                        <w:rPr>
                          <w:rFonts w:ascii="Times New Roman" w:hAnsi="Times New Roman" w:cs="Times New Roman"/>
                          <w:b/>
                          <w:color w:val="002060"/>
                          <w:sz w:val="24"/>
                          <w:szCs w:val="24"/>
                        </w:rPr>
                        <w:t>Contractor</w:t>
                      </w:r>
                      <w:r>
                        <w:rPr>
                          <w:rFonts w:ascii="Times New Roman" w:hAnsi="Times New Roman" w:cs="Times New Roman"/>
                          <w:b/>
                          <w:color w:val="002060"/>
                          <w:sz w:val="24"/>
                          <w:szCs w:val="24"/>
                        </w:rPr>
                        <w:t>s</w:t>
                      </w:r>
                      <w:r w:rsidR="000E193F" w:rsidRPr="00F56367">
                        <w:rPr>
                          <w:rFonts w:ascii="Times New Roman" w:hAnsi="Times New Roman" w:cs="Times New Roman"/>
                          <w:b/>
                          <w:color w:val="002060"/>
                          <w:sz w:val="24"/>
                          <w:szCs w:val="24"/>
                        </w:rPr>
                        <w:t xml:space="preserve">: </w:t>
                      </w:r>
                    </w:p>
                    <w:p w:rsidR="009B1C7F" w:rsidRDefault="009B1C7F" w:rsidP="009B1C7F">
                      <w:pPr>
                        <w:pStyle w:val="Default"/>
                      </w:pPr>
                    </w:p>
                    <w:p w:rsidR="009B1C7F" w:rsidRPr="009B1C7F" w:rsidRDefault="009B1C7F" w:rsidP="009B1C7F">
                      <w:pPr>
                        <w:pStyle w:val="Default"/>
                        <w:jc w:val="center"/>
                        <w:rPr>
                          <w:rFonts w:eastAsiaTheme="majorEastAsia"/>
                          <w:color w:val="002060"/>
                          <w:lang w:eastAsia="ja-JP"/>
                        </w:rPr>
                      </w:pPr>
                      <w:r w:rsidRPr="009B1C7F">
                        <w:rPr>
                          <w:rFonts w:eastAsiaTheme="majorEastAsia"/>
                          <w:color w:val="002060"/>
                          <w:lang w:eastAsia="ja-JP"/>
                        </w:rPr>
                        <w:t>1. ALSTOM POWER SYSTEMS SA</w:t>
                      </w:r>
                    </w:p>
                    <w:p w:rsidR="009B1C7F" w:rsidRPr="009B1C7F" w:rsidRDefault="009B1C7F" w:rsidP="009B1C7F">
                      <w:pPr>
                        <w:pStyle w:val="Default"/>
                        <w:jc w:val="center"/>
                        <w:rPr>
                          <w:rFonts w:eastAsiaTheme="majorEastAsia"/>
                          <w:color w:val="002060"/>
                          <w:lang w:eastAsia="ja-JP"/>
                        </w:rPr>
                      </w:pPr>
                      <w:r w:rsidRPr="009B1C7F">
                        <w:rPr>
                          <w:rFonts w:eastAsiaTheme="majorEastAsia"/>
                          <w:color w:val="002060"/>
                          <w:lang w:eastAsia="ja-JP"/>
                        </w:rPr>
                        <w:t>2. ALSTOM (WUHAN) ENGINEERING &amp; TECHNOLOGY CO. LTD</w:t>
                      </w:r>
                    </w:p>
                    <w:p w:rsidR="009B1C7F" w:rsidRPr="009B1C7F" w:rsidRDefault="009B1C7F" w:rsidP="009B1C7F">
                      <w:pPr>
                        <w:pStyle w:val="Default"/>
                        <w:jc w:val="center"/>
                        <w:rPr>
                          <w:rFonts w:eastAsiaTheme="majorEastAsia"/>
                          <w:color w:val="002060"/>
                          <w:lang w:eastAsia="ja-JP"/>
                        </w:rPr>
                      </w:pPr>
                      <w:r w:rsidRPr="009B1C7F">
                        <w:rPr>
                          <w:rFonts w:eastAsiaTheme="majorEastAsia"/>
                          <w:color w:val="002060"/>
                          <w:lang w:eastAsia="ja-JP"/>
                        </w:rPr>
                        <w:t>3. ALSTOM SERVICES SDN BHD</w:t>
                      </w:r>
                    </w:p>
                    <w:p w:rsidR="009B1C7F" w:rsidRDefault="009B1C7F" w:rsidP="009B1C7F">
                      <w:pPr>
                        <w:pStyle w:val="Default"/>
                        <w:jc w:val="center"/>
                        <w:rPr>
                          <w:rFonts w:eastAsiaTheme="majorEastAsia"/>
                          <w:color w:val="002060"/>
                          <w:lang w:eastAsia="ja-JP"/>
                        </w:rPr>
                      </w:pPr>
                      <w:r w:rsidRPr="009B1C7F">
                        <w:rPr>
                          <w:rFonts w:eastAsiaTheme="majorEastAsia"/>
                          <w:color w:val="002060"/>
                          <w:lang w:eastAsia="ja-JP"/>
                        </w:rPr>
                        <w:t>4. CHINA NATIONAL MACHINERY IMP. &amp; EXP. CORP</w:t>
                      </w:r>
                    </w:p>
                    <w:p w:rsidR="009B1C7F" w:rsidRPr="009B1C7F" w:rsidRDefault="009B1C7F" w:rsidP="009B1C7F">
                      <w:pPr>
                        <w:pStyle w:val="Default"/>
                        <w:jc w:val="center"/>
                        <w:rPr>
                          <w:rFonts w:eastAsiaTheme="majorEastAsia"/>
                          <w:color w:val="002060"/>
                          <w:lang w:eastAsia="ja-JP"/>
                        </w:rPr>
                      </w:pPr>
                      <w:r>
                        <w:rPr>
                          <w:rFonts w:eastAsiaTheme="majorEastAsia"/>
                          <w:color w:val="002060"/>
                          <w:lang w:eastAsia="ja-JP"/>
                        </w:rPr>
                        <w:t>5. CMC MACHIPEX SDN BHD</w:t>
                      </w:r>
                    </w:p>
                    <w:p w:rsidR="000E193F" w:rsidRPr="00F56367" w:rsidRDefault="000E193F" w:rsidP="009B1C7F">
                      <w:pPr>
                        <w:pStyle w:val="Line"/>
                        <w:rPr>
                          <w:rFonts w:ascii="Times New Roman" w:hAnsi="Times New Roman" w:cs="Times New Roman"/>
                          <w:color w:val="002060"/>
                          <w:sz w:val="24"/>
                          <w:szCs w:val="24"/>
                        </w:rPr>
                      </w:pPr>
                    </w:p>
                    <w:p w:rsidR="004747FB" w:rsidRPr="00F56367" w:rsidRDefault="009B1C7F" w:rsidP="004747FB">
                      <w:pPr>
                        <w:pStyle w:val="Heading2"/>
                        <w:rPr>
                          <w:rFonts w:ascii="Times New Roman" w:hAnsi="Times New Roman" w:cs="Times New Roman"/>
                          <w:b/>
                          <w:color w:val="002060"/>
                          <w:sz w:val="24"/>
                          <w:szCs w:val="24"/>
                        </w:rPr>
                      </w:pPr>
                      <w:r>
                        <w:rPr>
                          <w:rFonts w:ascii="Times New Roman" w:hAnsi="Times New Roman" w:cs="Times New Roman"/>
                          <w:b/>
                          <w:color w:val="002060"/>
                          <w:sz w:val="24"/>
                          <w:szCs w:val="24"/>
                        </w:rPr>
                        <w:t>Sub-contractors</w:t>
                      </w:r>
                      <w:r w:rsidR="004747FB" w:rsidRPr="00F56367">
                        <w:rPr>
                          <w:rFonts w:ascii="Times New Roman" w:hAnsi="Times New Roman" w:cs="Times New Roman"/>
                          <w:b/>
                          <w:color w:val="002060"/>
                          <w:sz w:val="24"/>
                          <w:szCs w:val="24"/>
                        </w:rPr>
                        <w:t xml:space="preserve">: </w:t>
                      </w:r>
                    </w:p>
                    <w:p w:rsidR="009B1C7F" w:rsidRDefault="009B1C7F" w:rsidP="009B1C7F">
                      <w:pPr>
                        <w:pStyle w:val="Default"/>
                      </w:pPr>
                    </w:p>
                    <w:p w:rsidR="009B1C7F" w:rsidRPr="009B1C7F" w:rsidRDefault="009B1C7F" w:rsidP="009B1C7F">
                      <w:pPr>
                        <w:pStyle w:val="Default"/>
                        <w:jc w:val="center"/>
                        <w:rPr>
                          <w:rFonts w:eastAsiaTheme="majorEastAsia"/>
                          <w:color w:val="002060"/>
                          <w:lang w:eastAsia="ja-JP"/>
                        </w:rPr>
                      </w:pPr>
                      <w:r w:rsidRPr="009B1C7F">
                        <w:rPr>
                          <w:rFonts w:eastAsiaTheme="majorEastAsia"/>
                          <w:color w:val="002060"/>
                          <w:lang w:eastAsia="ja-JP"/>
                        </w:rPr>
                        <w:t>1. MUDAJAYA CORPORATION BHD.</w:t>
                      </w:r>
                    </w:p>
                    <w:p w:rsidR="009B1C7F" w:rsidRDefault="009B1C7F" w:rsidP="009B1C7F">
                      <w:pPr>
                        <w:pStyle w:val="Default"/>
                        <w:jc w:val="center"/>
                        <w:rPr>
                          <w:rFonts w:eastAsiaTheme="majorEastAsia"/>
                          <w:color w:val="002060"/>
                          <w:lang w:eastAsia="ja-JP"/>
                        </w:rPr>
                      </w:pPr>
                      <w:r w:rsidRPr="009B1C7F">
                        <w:rPr>
                          <w:rFonts w:eastAsiaTheme="majorEastAsia"/>
                          <w:color w:val="002060"/>
                          <w:lang w:eastAsia="ja-JP"/>
                        </w:rPr>
                        <w:t>2. SHANDONG ELECTRIC POWER CONSTRUCTION CORPORATION</w:t>
                      </w:r>
                    </w:p>
                    <w:p w:rsidR="000E193F" w:rsidRPr="009B1C7F" w:rsidRDefault="009B1C7F" w:rsidP="009B1C7F">
                      <w:pPr>
                        <w:pStyle w:val="Default"/>
                        <w:jc w:val="center"/>
                        <w:rPr>
                          <w:rFonts w:eastAsiaTheme="majorEastAsia"/>
                          <w:color w:val="002060"/>
                          <w:lang w:eastAsia="ja-JP"/>
                        </w:rPr>
                      </w:pPr>
                      <w:r>
                        <w:rPr>
                          <w:rFonts w:eastAsiaTheme="majorEastAsia"/>
                          <w:color w:val="002060"/>
                          <w:lang w:eastAsia="ja-JP"/>
                        </w:rPr>
                        <w:t>3. EVERSENDAI CORPORATION BERHAD</w:t>
                      </w:r>
                    </w:p>
                    <w:p w:rsidR="0053092A" w:rsidRPr="00F56367" w:rsidRDefault="0053092A">
                      <w:pPr>
                        <w:rPr>
                          <w:color w:val="002060"/>
                        </w:rPr>
                      </w:pPr>
                    </w:p>
                  </w:txbxContent>
                </v:textbox>
                <w10:wrap anchorx="margin"/>
              </v:shape>
            </w:pict>
          </mc:Fallback>
        </mc:AlternateContent>
      </w:r>
      <w:r>
        <w:rPr>
          <w:rFonts w:ascii="Times New Roman" w:hAnsi="Times New Roman" w:cs="Times New Roman"/>
          <w:iCs/>
          <w:noProof/>
          <w:sz w:val="20"/>
          <w:szCs w:val="20"/>
        </w:rPr>
        <w:drawing>
          <wp:anchor distT="0" distB="0" distL="114300" distR="114300" simplePos="0" relativeHeight="251661312" behindDoc="0" locked="0" layoutInCell="1" allowOverlap="1" wp14:anchorId="375C4EFC" wp14:editId="6B4EEAFE">
            <wp:simplePos x="0" y="0"/>
            <wp:positionH relativeFrom="margin">
              <wp:align>left</wp:align>
            </wp:positionH>
            <wp:positionV relativeFrom="paragraph">
              <wp:posOffset>148590</wp:posOffset>
            </wp:positionV>
            <wp:extent cx="3648075" cy="2061210"/>
            <wp:effectExtent l="0" t="0" r="9525" b="0"/>
            <wp:wrapThrough wrapText="bothSides">
              <wp:wrapPolygon edited="0">
                <wp:start x="0" y="0"/>
                <wp:lineTo x="0" y="21360"/>
                <wp:lineTo x="21544" y="21360"/>
                <wp:lineTo x="21544"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660981" cy="206830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3092A" w:rsidRDefault="0053092A" w:rsidP="005267FE">
      <w:pPr>
        <w:pStyle w:val="BodyText"/>
        <w:spacing w:after="200"/>
        <w:jc w:val="both"/>
        <w:rPr>
          <w:rFonts w:ascii="Times New Roman" w:hAnsi="Times New Roman" w:cs="Times New Roman"/>
          <w:iCs/>
          <w:sz w:val="20"/>
          <w:szCs w:val="20"/>
        </w:rPr>
      </w:pPr>
    </w:p>
    <w:p w:rsidR="0053092A" w:rsidRDefault="0053092A" w:rsidP="005267FE">
      <w:pPr>
        <w:pStyle w:val="BodyText"/>
        <w:spacing w:after="200"/>
        <w:jc w:val="both"/>
        <w:rPr>
          <w:rFonts w:ascii="Times New Roman" w:hAnsi="Times New Roman" w:cs="Times New Roman"/>
          <w:iCs/>
          <w:sz w:val="20"/>
          <w:szCs w:val="20"/>
        </w:rPr>
      </w:pPr>
    </w:p>
    <w:p w:rsidR="0053092A" w:rsidRDefault="0053092A" w:rsidP="005267FE">
      <w:pPr>
        <w:pStyle w:val="BodyText"/>
        <w:spacing w:after="200"/>
        <w:jc w:val="both"/>
        <w:rPr>
          <w:rFonts w:ascii="Times New Roman" w:hAnsi="Times New Roman" w:cs="Times New Roman"/>
          <w:iCs/>
          <w:sz w:val="20"/>
          <w:szCs w:val="20"/>
        </w:rPr>
      </w:pPr>
    </w:p>
    <w:p w:rsidR="0053092A" w:rsidRDefault="0053092A" w:rsidP="005267FE">
      <w:pPr>
        <w:pStyle w:val="BodyText"/>
        <w:spacing w:after="200"/>
        <w:jc w:val="both"/>
        <w:rPr>
          <w:rFonts w:ascii="Times New Roman" w:hAnsi="Times New Roman" w:cs="Times New Roman"/>
          <w:iCs/>
          <w:sz w:val="20"/>
          <w:szCs w:val="20"/>
        </w:rPr>
      </w:pPr>
    </w:p>
    <w:p w:rsidR="0053092A" w:rsidRDefault="0053092A" w:rsidP="005267FE">
      <w:pPr>
        <w:pStyle w:val="BodyText"/>
        <w:spacing w:after="200"/>
        <w:jc w:val="both"/>
        <w:rPr>
          <w:rFonts w:ascii="Times New Roman" w:hAnsi="Times New Roman" w:cs="Times New Roman"/>
          <w:iCs/>
          <w:sz w:val="20"/>
          <w:szCs w:val="20"/>
        </w:rPr>
      </w:pPr>
    </w:p>
    <w:p w:rsidR="0053092A" w:rsidRDefault="0053092A" w:rsidP="005267FE">
      <w:pPr>
        <w:pStyle w:val="BodyText"/>
        <w:spacing w:after="200"/>
        <w:jc w:val="both"/>
        <w:rPr>
          <w:rFonts w:ascii="Times New Roman" w:hAnsi="Times New Roman" w:cs="Times New Roman"/>
          <w:iCs/>
          <w:sz w:val="20"/>
          <w:szCs w:val="20"/>
        </w:rPr>
      </w:pPr>
    </w:p>
    <w:p w:rsidR="0053092A" w:rsidRDefault="0053092A" w:rsidP="005267FE">
      <w:pPr>
        <w:pStyle w:val="BodyText"/>
        <w:spacing w:after="200"/>
        <w:jc w:val="both"/>
        <w:rPr>
          <w:rFonts w:ascii="Times New Roman" w:hAnsi="Times New Roman" w:cs="Times New Roman"/>
          <w:iCs/>
          <w:sz w:val="20"/>
          <w:szCs w:val="20"/>
        </w:rPr>
      </w:pPr>
    </w:p>
    <w:p w:rsidR="0053092A" w:rsidRDefault="0053092A" w:rsidP="005267FE">
      <w:pPr>
        <w:pStyle w:val="BodyText"/>
        <w:spacing w:after="200"/>
        <w:jc w:val="both"/>
        <w:rPr>
          <w:rFonts w:ascii="Times New Roman" w:hAnsi="Times New Roman" w:cs="Times New Roman"/>
          <w:iCs/>
          <w:sz w:val="20"/>
          <w:szCs w:val="20"/>
        </w:rPr>
      </w:pPr>
    </w:p>
    <w:p w:rsidR="0053092A" w:rsidRDefault="004747FB" w:rsidP="005267FE">
      <w:pPr>
        <w:pStyle w:val="BodyText"/>
        <w:spacing w:after="200"/>
        <w:jc w:val="both"/>
        <w:rPr>
          <w:rFonts w:ascii="Times New Roman" w:hAnsi="Times New Roman" w:cs="Times New Roman"/>
          <w:iCs/>
          <w:sz w:val="20"/>
          <w:szCs w:val="20"/>
        </w:rPr>
      </w:pPr>
      <w:r>
        <w:rPr>
          <w:rFonts w:ascii="Times New Roman" w:hAnsi="Times New Roman" w:cs="Times New Roman"/>
          <w:iCs/>
          <w:noProof/>
          <w:sz w:val="20"/>
          <w:szCs w:val="20"/>
        </w:rPr>
        <mc:AlternateContent>
          <mc:Choice Requires="wps">
            <w:drawing>
              <wp:anchor distT="0" distB="0" distL="114300" distR="114300" simplePos="0" relativeHeight="251660288" behindDoc="0" locked="0" layoutInCell="1" allowOverlap="1" wp14:anchorId="5A15B666" wp14:editId="0E034D2F">
                <wp:simplePos x="0" y="0"/>
                <wp:positionH relativeFrom="margin">
                  <wp:align>left</wp:align>
                </wp:positionH>
                <wp:positionV relativeFrom="paragraph">
                  <wp:posOffset>5080</wp:posOffset>
                </wp:positionV>
                <wp:extent cx="3600450" cy="5871210"/>
                <wp:effectExtent l="0" t="0" r="0" b="0"/>
                <wp:wrapNone/>
                <wp:docPr id="4" name="Text Box 4"/>
                <wp:cNvGraphicFramePr/>
                <a:graphic xmlns:a="http://schemas.openxmlformats.org/drawingml/2006/main">
                  <a:graphicData uri="http://schemas.microsoft.com/office/word/2010/wordprocessingShape">
                    <wps:wsp>
                      <wps:cNvSpPr txBox="1"/>
                      <wps:spPr>
                        <a:xfrm>
                          <a:off x="0" y="0"/>
                          <a:ext cx="3600450" cy="58712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C7B16" w:rsidRPr="00D36A0D" w:rsidRDefault="00AC7B16" w:rsidP="00AC7B16">
                            <w:pPr>
                              <w:pStyle w:val="Heading1"/>
                              <w:jc w:val="both"/>
                              <w:rPr>
                                <w:rFonts w:ascii="Times New Roman" w:hAnsi="Times New Roman" w:cs="Times New Roman"/>
                                <w:b/>
                                <w:color w:val="002060"/>
                                <w:spacing w:val="2"/>
                                <w:w w:val="101"/>
                                <w:sz w:val="24"/>
                              </w:rPr>
                            </w:pPr>
                            <w:r w:rsidRPr="00D36A0D">
                              <w:rPr>
                                <w:rFonts w:ascii="Times New Roman" w:hAnsi="Times New Roman" w:cs="Times New Roman"/>
                                <w:b/>
                                <w:color w:val="002060"/>
                                <w:spacing w:val="2"/>
                                <w:w w:val="101"/>
                                <w:sz w:val="24"/>
                              </w:rPr>
                              <w:t xml:space="preserve">Project: </w:t>
                            </w:r>
                          </w:p>
                          <w:p w:rsidR="000E193F" w:rsidRPr="000E193F" w:rsidRDefault="009B1C7F" w:rsidP="00AC7B16">
                            <w:pPr>
                              <w:pStyle w:val="Heading1"/>
                              <w:jc w:val="both"/>
                              <w:rPr>
                                <w:rFonts w:ascii="Times New Roman" w:hAnsi="Times New Roman" w:cs="Times New Roman"/>
                                <w:color w:val="002060"/>
                                <w:spacing w:val="2"/>
                                <w:w w:val="101"/>
                                <w:sz w:val="24"/>
                              </w:rPr>
                            </w:pPr>
                            <w:proofErr w:type="spellStart"/>
                            <w:r>
                              <w:rPr>
                                <w:rFonts w:ascii="Times New Roman" w:hAnsi="Times New Roman" w:cs="Times New Roman"/>
                                <w:color w:val="002060"/>
                                <w:spacing w:val="2"/>
                                <w:w w:val="101"/>
                                <w:sz w:val="24"/>
                              </w:rPr>
                              <w:t>Manjung</w:t>
                            </w:r>
                            <w:proofErr w:type="spellEnd"/>
                            <w:r>
                              <w:rPr>
                                <w:rFonts w:ascii="Times New Roman" w:hAnsi="Times New Roman" w:cs="Times New Roman"/>
                                <w:color w:val="002060"/>
                                <w:spacing w:val="2"/>
                                <w:w w:val="101"/>
                                <w:sz w:val="24"/>
                              </w:rPr>
                              <w:t xml:space="preserve"> 4-1 x 1000 MW Coal-fired Power Plant</w:t>
                            </w:r>
                          </w:p>
                          <w:p w:rsidR="007A1B5F" w:rsidRDefault="007A1B5F" w:rsidP="00AC7B16">
                            <w:pPr>
                              <w:pStyle w:val="Heading1"/>
                              <w:jc w:val="both"/>
                              <w:rPr>
                                <w:rFonts w:ascii="Times New Roman" w:hAnsi="Times New Roman" w:cs="Times New Roman"/>
                                <w:b/>
                                <w:color w:val="002060"/>
                                <w:spacing w:val="2"/>
                                <w:w w:val="101"/>
                                <w:sz w:val="24"/>
                              </w:rPr>
                            </w:pPr>
                          </w:p>
                          <w:p w:rsidR="000E193F" w:rsidRDefault="00AC7B16" w:rsidP="00AC7B16">
                            <w:pPr>
                              <w:pStyle w:val="Heading1"/>
                              <w:jc w:val="both"/>
                              <w:rPr>
                                <w:rFonts w:ascii="Times New Roman" w:hAnsi="Times New Roman" w:cs="Times New Roman"/>
                                <w:b/>
                                <w:color w:val="002060"/>
                                <w:spacing w:val="2"/>
                                <w:w w:val="101"/>
                                <w:sz w:val="24"/>
                              </w:rPr>
                            </w:pPr>
                            <w:r w:rsidRPr="00D36A0D">
                              <w:rPr>
                                <w:rFonts w:ascii="Times New Roman" w:hAnsi="Times New Roman" w:cs="Times New Roman"/>
                                <w:b/>
                                <w:color w:val="002060"/>
                                <w:spacing w:val="2"/>
                                <w:w w:val="101"/>
                                <w:sz w:val="24"/>
                              </w:rPr>
                              <w:t xml:space="preserve">Description: </w:t>
                            </w:r>
                          </w:p>
                          <w:p w:rsidR="00BB5E03" w:rsidRDefault="007A1B5F" w:rsidP="007A1B5F">
                            <w:pPr>
                              <w:jc w:val="both"/>
                              <w:rPr>
                                <w:rFonts w:ascii="Times New Roman" w:eastAsiaTheme="majorEastAsia" w:hAnsi="Times New Roman" w:cs="Times New Roman"/>
                                <w:color w:val="002060"/>
                                <w:spacing w:val="2"/>
                                <w:w w:val="101"/>
                                <w:sz w:val="24"/>
                                <w:szCs w:val="32"/>
                              </w:rPr>
                            </w:pPr>
                            <w:r w:rsidRPr="007A1B5F">
                              <w:rPr>
                                <w:rFonts w:ascii="Times New Roman" w:eastAsiaTheme="majorEastAsia" w:hAnsi="Times New Roman" w:cs="Times New Roman"/>
                                <w:color w:val="002060"/>
                                <w:spacing w:val="2"/>
                                <w:w w:val="101"/>
                                <w:sz w:val="24"/>
                                <w:szCs w:val="32"/>
                              </w:rPr>
                              <w:t xml:space="preserve">The </w:t>
                            </w:r>
                            <w:proofErr w:type="spellStart"/>
                            <w:r w:rsidRPr="007A1B5F">
                              <w:rPr>
                                <w:rFonts w:ascii="Times New Roman" w:eastAsiaTheme="majorEastAsia" w:hAnsi="Times New Roman" w:cs="Times New Roman"/>
                                <w:color w:val="002060"/>
                                <w:spacing w:val="2"/>
                                <w:w w:val="101"/>
                                <w:sz w:val="24"/>
                                <w:szCs w:val="32"/>
                              </w:rPr>
                              <w:t>Manjung</w:t>
                            </w:r>
                            <w:proofErr w:type="spellEnd"/>
                            <w:r w:rsidRPr="007A1B5F">
                              <w:rPr>
                                <w:rFonts w:ascii="Times New Roman" w:eastAsiaTheme="majorEastAsia" w:hAnsi="Times New Roman" w:cs="Times New Roman"/>
                                <w:color w:val="002060"/>
                                <w:spacing w:val="2"/>
                                <w:w w:val="101"/>
                                <w:sz w:val="24"/>
                                <w:szCs w:val="32"/>
                              </w:rPr>
                              <w:t xml:space="preserve"> 4 power station is expected to be the first ultra-supercritical power plant in Southeast Asia when it is completed in 2015. The 1000 MW coal-fired power station is being constructed under a turnkey contract by a consortium led by the original equipment manufacturer Alstom, in partnership with China Machinery Import and Export Corporation (CMC). The contract was signed with TNB </w:t>
                            </w:r>
                            <w:proofErr w:type="spellStart"/>
                            <w:r w:rsidRPr="007A1B5F">
                              <w:rPr>
                                <w:rFonts w:ascii="Times New Roman" w:eastAsiaTheme="majorEastAsia" w:hAnsi="Times New Roman" w:cs="Times New Roman"/>
                                <w:color w:val="002060"/>
                                <w:spacing w:val="2"/>
                                <w:w w:val="101"/>
                                <w:sz w:val="24"/>
                                <w:szCs w:val="32"/>
                              </w:rPr>
                              <w:t>Janamanjung</w:t>
                            </w:r>
                            <w:proofErr w:type="spellEnd"/>
                            <w:r w:rsidRPr="007A1B5F">
                              <w:rPr>
                                <w:rFonts w:ascii="Times New Roman" w:eastAsiaTheme="majorEastAsia" w:hAnsi="Times New Roman" w:cs="Times New Roman"/>
                                <w:color w:val="002060"/>
                                <w:spacing w:val="2"/>
                                <w:w w:val="101"/>
                                <w:sz w:val="24"/>
                                <w:szCs w:val="32"/>
                              </w:rPr>
                              <w:t xml:space="preserve"> </w:t>
                            </w:r>
                            <w:proofErr w:type="spellStart"/>
                            <w:r w:rsidRPr="007A1B5F">
                              <w:rPr>
                                <w:rFonts w:ascii="Times New Roman" w:eastAsiaTheme="majorEastAsia" w:hAnsi="Times New Roman" w:cs="Times New Roman"/>
                                <w:color w:val="002060"/>
                                <w:spacing w:val="2"/>
                                <w:w w:val="101"/>
                                <w:sz w:val="24"/>
                                <w:szCs w:val="32"/>
                              </w:rPr>
                              <w:t>Sdn</w:t>
                            </w:r>
                            <w:proofErr w:type="spellEnd"/>
                            <w:r w:rsidRPr="007A1B5F">
                              <w:rPr>
                                <w:rFonts w:ascii="Times New Roman" w:eastAsiaTheme="majorEastAsia" w:hAnsi="Times New Roman" w:cs="Times New Roman"/>
                                <w:color w:val="002060"/>
                                <w:spacing w:val="2"/>
                                <w:w w:val="101"/>
                                <w:sz w:val="24"/>
                                <w:szCs w:val="32"/>
                              </w:rPr>
                              <w:t xml:space="preserve"> </w:t>
                            </w:r>
                            <w:proofErr w:type="spellStart"/>
                            <w:r w:rsidRPr="007A1B5F">
                              <w:rPr>
                                <w:rFonts w:ascii="Times New Roman" w:eastAsiaTheme="majorEastAsia" w:hAnsi="Times New Roman" w:cs="Times New Roman"/>
                                <w:color w:val="002060"/>
                                <w:spacing w:val="2"/>
                                <w:w w:val="101"/>
                                <w:sz w:val="24"/>
                                <w:szCs w:val="32"/>
                              </w:rPr>
                              <w:t>Bhd</w:t>
                            </w:r>
                            <w:proofErr w:type="spellEnd"/>
                            <w:r w:rsidRPr="007A1B5F">
                              <w:rPr>
                                <w:rFonts w:ascii="Times New Roman" w:eastAsiaTheme="majorEastAsia" w:hAnsi="Times New Roman" w:cs="Times New Roman"/>
                                <w:color w:val="002060"/>
                                <w:spacing w:val="2"/>
                                <w:w w:val="101"/>
                                <w:sz w:val="24"/>
                                <w:szCs w:val="32"/>
                              </w:rPr>
                              <w:t xml:space="preserve">, a wholly-owned subsidiary of Tenaga Nasional </w:t>
                            </w:r>
                            <w:proofErr w:type="spellStart"/>
                            <w:r w:rsidRPr="007A1B5F">
                              <w:rPr>
                                <w:rFonts w:ascii="Times New Roman" w:eastAsiaTheme="majorEastAsia" w:hAnsi="Times New Roman" w:cs="Times New Roman"/>
                                <w:color w:val="002060"/>
                                <w:spacing w:val="2"/>
                                <w:w w:val="101"/>
                                <w:sz w:val="24"/>
                                <w:szCs w:val="32"/>
                              </w:rPr>
                              <w:t>Berhad</w:t>
                            </w:r>
                            <w:proofErr w:type="spellEnd"/>
                            <w:r w:rsidRPr="007A1B5F">
                              <w:rPr>
                                <w:rFonts w:ascii="Times New Roman" w:eastAsiaTheme="majorEastAsia" w:hAnsi="Times New Roman" w:cs="Times New Roman"/>
                                <w:color w:val="002060"/>
                                <w:spacing w:val="2"/>
                                <w:w w:val="101"/>
                                <w:sz w:val="24"/>
                                <w:szCs w:val="32"/>
                              </w:rPr>
                              <w:t>, the large state-owned utility.</w:t>
                            </w:r>
                          </w:p>
                          <w:p w:rsidR="007A1B5F" w:rsidRPr="00BB5E03" w:rsidRDefault="007A1B5F" w:rsidP="007A1B5F">
                            <w:pPr>
                              <w:jc w:val="both"/>
                              <w:rPr>
                                <w:rFonts w:ascii="Times New Roman" w:eastAsiaTheme="majorEastAsia" w:hAnsi="Times New Roman" w:cs="Times New Roman"/>
                                <w:color w:val="002060"/>
                                <w:spacing w:val="2"/>
                                <w:w w:val="101"/>
                                <w:sz w:val="24"/>
                                <w:szCs w:val="32"/>
                              </w:rPr>
                            </w:pPr>
                            <w:proofErr w:type="spellStart"/>
                            <w:r w:rsidRPr="007A1B5F">
                              <w:rPr>
                                <w:rFonts w:ascii="Times New Roman" w:eastAsiaTheme="majorEastAsia" w:hAnsi="Times New Roman" w:cs="Times New Roman"/>
                                <w:color w:val="002060"/>
                                <w:spacing w:val="2"/>
                                <w:w w:val="101"/>
                                <w:sz w:val="24"/>
                                <w:szCs w:val="32"/>
                              </w:rPr>
                              <w:t>Manjung</w:t>
                            </w:r>
                            <w:proofErr w:type="spellEnd"/>
                            <w:r w:rsidRPr="007A1B5F">
                              <w:rPr>
                                <w:rFonts w:ascii="Times New Roman" w:eastAsiaTheme="majorEastAsia" w:hAnsi="Times New Roman" w:cs="Times New Roman"/>
                                <w:color w:val="002060"/>
                                <w:spacing w:val="2"/>
                                <w:w w:val="101"/>
                                <w:sz w:val="24"/>
                                <w:szCs w:val="32"/>
                              </w:rPr>
                              <w:t xml:space="preserve"> 4 will be built on the same site as an existing power station, the three-unit, 2100 MW </w:t>
                            </w:r>
                            <w:proofErr w:type="spellStart"/>
                            <w:r w:rsidRPr="007A1B5F">
                              <w:rPr>
                                <w:rFonts w:ascii="Times New Roman" w:eastAsiaTheme="majorEastAsia" w:hAnsi="Times New Roman" w:cs="Times New Roman"/>
                                <w:color w:val="002060"/>
                                <w:spacing w:val="2"/>
                                <w:w w:val="101"/>
                                <w:sz w:val="24"/>
                                <w:szCs w:val="32"/>
                              </w:rPr>
                              <w:t>Manjung</w:t>
                            </w:r>
                            <w:proofErr w:type="spellEnd"/>
                            <w:r w:rsidRPr="007A1B5F">
                              <w:rPr>
                                <w:rFonts w:ascii="Times New Roman" w:eastAsiaTheme="majorEastAsia" w:hAnsi="Times New Roman" w:cs="Times New Roman"/>
                                <w:color w:val="002060"/>
                                <w:spacing w:val="2"/>
                                <w:w w:val="101"/>
                                <w:sz w:val="24"/>
                                <w:szCs w:val="32"/>
                              </w:rPr>
                              <w:t xml:space="preserve"> Power Plant, which was also constructed by Alstom and began delivering power in 2003. Located in the </w:t>
                            </w:r>
                            <w:proofErr w:type="spellStart"/>
                            <w:r w:rsidRPr="007A1B5F">
                              <w:rPr>
                                <w:rFonts w:ascii="Times New Roman" w:eastAsiaTheme="majorEastAsia" w:hAnsi="Times New Roman" w:cs="Times New Roman"/>
                                <w:color w:val="002060"/>
                                <w:spacing w:val="2"/>
                                <w:w w:val="101"/>
                                <w:sz w:val="24"/>
                                <w:szCs w:val="32"/>
                              </w:rPr>
                              <w:t>Manjung</w:t>
                            </w:r>
                            <w:proofErr w:type="spellEnd"/>
                            <w:r w:rsidRPr="007A1B5F">
                              <w:rPr>
                                <w:rFonts w:ascii="Times New Roman" w:eastAsiaTheme="majorEastAsia" w:hAnsi="Times New Roman" w:cs="Times New Roman"/>
                                <w:color w:val="002060"/>
                                <w:spacing w:val="2"/>
                                <w:w w:val="101"/>
                                <w:sz w:val="24"/>
                                <w:szCs w:val="32"/>
                              </w:rPr>
                              <w:t xml:space="preserve"> municipality the plant is built on a reclaimed island off the western coast of the state of Perak, around 10 km south of </w:t>
                            </w:r>
                            <w:proofErr w:type="spellStart"/>
                            <w:r w:rsidRPr="007A1B5F">
                              <w:rPr>
                                <w:rFonts w:ascii="Times New Roman" w:eastAsiaTheme="majorEastAsia" w:hAnsi="Times New Roman" w:cs="Times New Roman"/>
                                <w:color w:val="002060"/>
                                <w:spacing w:val="2"/>
                                <w:w w:val="101"/>
                                <w:sz w:val="24"/>
                                <w:szCs w:val="32"/>
                              </w:rPr>
                              <w:t>Lumut</w:t>
                            </w:r>
                            <w:proofErr w:type="spellEnd"/>
                            <w:r w:rsidRPr="007A1B5F">
                              <w:rPr>
                                <w:rFonts w:ascii="Times New Roman" w:eastAsiaTheme="majorEastAsia" w:hAnsi="Times New Roman" w:cs="Times New Roman"/>
                                <w:color w:val="002060"/>
                                <w:spacing w:val="2"/>
                                <w:w w:val="101"/>
                                <w:sz w:val="24"/>
                                <w:szCs w:val="32"/>
                              </w:rPr>
                              <w:t xml:space="preserve"> and 288 km north of Kuala Lumpur. The island is also home to the </w:t>
                            </w:r>
                            <w:proofErr w:type="spellStart"/>
                            <w:r w:rsidRPr="007A1B5F">
                              <w:rPr>
                                <w:rFonts w:ascii="Times New Roman" w:eastAsiaTheme="majorEastAsia" w:hAnsi="Times New Roman" w:cs="Times New Roman"/>
                                <w:color w:val="002060"/>
                                <w:spacing w:val="2"/>
                                <w:w w:val="101"/>
                                <w:sz w:val="24"/>
                                <w:szCs w:val="32"/>
                              </w:rPr>
                              <w:t>Lekir</w:t>
                            </w:r>
                            <w:proofErr w:type="spellEnd"/>
                            <w:r w:rsidRPr="007A1B5F">
                              <w:rPr>
                                <w:rFonts w:ascii="Times New Roman" w:eastAsiaTheme="majorEastAsia" w:hAnsi="Times New Roman" w:cs="Times New Roman"/>
                                <w:color w:val="002060"/>
                                <w:spacing w:val="2"/>
                                <w:w w:val="101"/>
                                <w:sz w:val="24"/>
                                <w:szCs w:val="32"/>
                              </w:rPr>
                              <w:t xml:space="preserve"> coal terminal, where coal to power the existing </w:t>
                            </w:r>
                            <w:proofErr w:type="spellStart"/>
                            <w:r w:rsidRPr="007A1B5F">
                              <w:rPr>
                                <w:rFonts w:ascii="Times New Roman" w:eastAsiaTheme="majorEastAsia" w:hAnsi="Times New Roman" w:cs="Times New Roman"/>
                                <w:color w:val="002060"/>
                                <w:spacing w:val="2"/>
                                <w:w w:val="101"/>
                                <w:sz w:val="24"/>
                                <w:szCs w:val="32"/>
                              </w:rPr>
                              <w:t>Manjung</w:t>
                            </w:r>
                            <w:proofErr w:type="spellEnd"/>
                            <w:r w:rsidRPr="007A1B5F">
                              <w:rPr>
                                <w:rFonts w:ascii="Times New Roman" w:eastAsiaTheme="majorEastAsia" w:hAnsi="Times New Roman" w:cs="Times New Roman"/>
                                <w:color w:val="002060"/>
                                <w:spacing w:val="2"/>
                                <w:w w:val="101"/>
                                <w:sz w:val="24"/>
                                <w:szCs w:val="32"/>
                              </w:rPr>
                              <w:t xml:space="preserve"> plant is imported. This terminal will also supply the fuel for </w:t>
                            </w:r>
                            <w:proofErr w:type="spellStart"/>
                            <w:r w:rsidRPr="007A1B5F">
                              <w:rPr>
                                <w:rFonts w:ascii="Times New Roman" w:eastAsiaTheme="majorEastAsia" w:hAnsi="Times New Roman" w:cs="Times New Roman"/>
                                <w:color w:val="002060"/>
                                <w:spacing w:val="2"/>
                                <w:w w:val="101"/>
                                <w:sz w:val="24"/>
                                <w:szCs w:val="32"/>
                              </w:rPr>
                              <w:t>Manjung</w:t>
                            </w:r>
                            <w:proofErr w:type="spellEnd"/>
                            <w:r w:rsidRPr="007A1B5F">
                              <w:rPr>
                                <w:rFonts w:ascii="Times New Roman" w:eastAsiaTheme="majorEastAsia" w:hAnsi="Times New Roman" w:cs="Times New Roman"/>
                                <w:color w:val="002060"/>
                                <w:spacing w:val="2"/>
                                <w:w w:val="101"/>
                                <w:sz w:val="24"/>
                                <w:szCs w:val="32"/>
                              </w:rPr>
                              <w:t xml:space="preserve">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A15B666" id="Text Box 4" o:spid="_x0000_s1027" type="#_x0000_t202" style="position:absolute;left:0;text-align:left;margin-left:0;margin-top:.4pt;width:283.5pt;height:462.3pt;z-index:25166028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" fillcolor="white [3201]" stroked="f" strokeweight=".5pt">
                <v:textbox>
                  <w:txbxContent>
                    <w:p w:rsidR="00AC7B16" w:rsidRPr="00D36A0D" w:rsidRDefault="00AC7B16" w:rsidP="00AC7B16">
                      <w:pPr>
                        <w:pStyle w:val="Heading1"/>
                        <w:jc w:val="both"/>
                        <w:rPr>
                          <w:rFonts w:ascii="Times New Roman" w:hAnsi="Times New Roman" w:cs="Times New Roman"/>
                          <w:b/>
                          <w:color w:val="002060"/>
                          <w:spacing w:val="2"/>
                          <w:w w:val="101"/>
                          <w:sz w:val="24"/>
                        </w:rPr>
                      </w:pPr>
                      <w:r w:rsidRPr="00D36A0D">
                        <w:rPr>
                          <w:rFonts w:ascii="Times New Roman" w:hAnsi="Times New Roman" w:cs="Times New Roman"/>
                          <w:b/>
                          <w:color w:val="002060"/>
                          <w:spacing w:val="2"/>
                          <w:w w:val="101"/>
                          <w:sz w:val="24"/>
                        </w:rPr>
                        <w:t xml:space="preserve">Project: </w:t>
                      </w:r>
                    </w:p>
                    <w:p w:rsidR="000E193F" w:rsidRPr="000E193F" w:rsidRDefault="009B1C7F" w:rsidP="00AC7B16">
                      <w:pPr>
                        <w:pStyle w:val="Heading1"/>
                        <w:jc w:val="both"/>
                        <w:rPr>
                          <w:rFonts w:ascii="Times New Roman" w:hAnsi="Times New Roman" w:cs="Times New Roman"/>
                          <w:color w:val="002060"/>
                          <w:spacing w:val="2"/>
                          <w:w w:val="101"/>
                          <w:sz w:val="24"/>
                        </w:rPr>
                      </w:pPr>
                      <w:proofErr w:type="spellStart"/>
                      <w:r>
                        <w:rPr>
                          <w:rFonts w:ascii="Times New Roman" w:hAnsi="Times New Roman" w:cs="Times New Roman"/>
                          <w:color w:val="002060"/>
                          <w:spacing w:val="2"/>
                          <w:w w:val="101"/>
                          <w:sz w:val="24"/>
                        </w:rPr>
                        <w:t>Manjung</w:t>
                      </w:r>
                      <w:proofErr w:type="spellEnd"/>
                      <w:r>
                        <w:rPr>
                          <w:rFonts w:ascii="Times New Roman" w:hAnsi="Times New Roman" w:cs="Times New Roman"/>
                          <w:color w:val="002060"/>
                          <w:spacing w:val="2"/>
                          <w:w w:val="101"/>
                          <w:sz w:val="24"/>
                        </w:rPr>
                        <w:t xml:space="preserve"> 4-1 x 1000 MW Coal-fired Power Plant</w:t>
                      </w:r>
                    </w:p>
                    <w:p w:rsidR="007A1B5F" w:rsidRDefault="007A1B5F" w:rsidP="00AC7B16">
                      <w:pPr>
                        <w:pStyle w:val="Heading1"/>
                        <w:jc w:val="both"/>
                        <w:rPr>
                          <w:rFonts w:ascii="Times New Roman" w:hAnsi="Times New Roman" w:cs="Times New Roman"/>
                          <w:b/>
                          <w:color w:val="002060"/>
                          <w:spacing w:val="2"/>
                          <w:w w:val="101"/>
                          <w:sz w:val="24"/>
                        </w:rPr>
                      </w:pPr>
                    </w:p>
                    <w:p w:rsidR="000E193F" w:rsidRDefault="00AC7B16" w:rsidP="00AC7B16">
                      <w:pPr>
                        <w:pStyle w:val="Heading1"/>
                        <w:jc w:val="both"/>
                        <w:rPr>
                          <w:rFonts w:ascii="Times New Roman" w:hAnsi="Times New Roman" w:cs="Times New Roman"/>
                          <w:b/>
                          <w:color w:val="002060"/>
                          <w:spacing w:val="2"/>
                          <w:w w:val="101"/>
                          <w:sz w:val="24"/>
                        </w:rPr>
                      </w:pPr>
                      <w:r w:rsidRPr="00D36A0D">
                        <w:rPr>
                          <w:rFonts w:ascii="Times New Roman" w:hAnsi="Times New Roman" w:cs="Times New Roman"/>
                          <w:b/>
                          <w:color w:val="002060"/>
                          <w:spacing w:val="2"/>
                          <w:w w:val="101"/>
                          <w:sz w:val="24"/>
                        </w:rPr>
                        <w:t xml:space="preserve">Description: </w:t>
                      </w:r>
                    </w:p>
                    <w:p w:rsidR="00BB5E03" w:rsidRDefault="007A1B5F" w:rsidP="007A1B5F">
                      <w:pPr>
                        <w:jc w:val="both"/>
                        <w:rPr>
                          <w:rFonts w:ascii="Times New Roman" w:eastAsiaTheme="majorEastAsia" w:hAnsi="Times New Roman" w:cs="Times New Roman"/>
                          <w:color w:val="002060"/>
                          <w:spacing w:val="2"/>
                          <w:w w:val="101"/>
                          <w:sz w:val="24"/>
                          <w:szCs w:val="32"/>
                        </w:rPr>
                      </w:pPr>
                      <w:r w:rsidRPr="007A1B5F">
                        <w:rPr>
                          <w:rFonts w:ascii="Times New Roman" w:eastAsiaTheme="majorEastAsia" w:hAnsi="Times New Roman" w:cs="Times New Roman"/>
                          <w:color w:val="002060"/>
                          <w:spacing w:val="2"/>
                          <w:w w:val="101"/>
                          <w:sz w:val="24"/>
                          <w:szCs w:val="32"/>
                        </w:rPr>
                        <w:t xml:space="preserve">The </w:t>
                      </w:r>
                      <w:proofErr w:type="spellStart"/>
                      <w:r w:rsidRPr="007A1B5F">
                        <w:rPr>
                          <w:rFonts w:ascii="Times New Roman" w:eastAsiaTheme="majorEastAsia" w:hAnsi="Times New Roman" w:cs="Times New Roman"/>
                          <w:color w:val="002060"/>
                          <w:spacing w:val="2"/>
                          <w:w w:val="101"/>
                          <w:sz w:val="24"/>
                          <w:szCs w:val="32"/>
                        </w:rPr>
                        <w:t>Manjung</w:t>
                      </w:r>
                      <w:proofErr w:type="spellEnd"/>
                      <w:r w:rsidRPr="007A1B5F">
                        <w:rPr>
                          <w:rFonts w:ascii="Times New Roman" w:eastAsiaTheme="majorEastAsia" w:hAnsi="Times New Roman" w:cs="Times New Roman"/>
                          <w:color w:val="002060"/>
                          <w:spacing w:val="2"/>
                          <w:w w:val="101"/>
                          <w:sz w:val="24"/>
                          <w:szCs w:val="32"/>
                        </w:rPr>
                        <w:t xml:space="preserve"> 4 power station is expected to be the first ultra-supercritical power plant in Southeast Asia when it is completed in 2015. The 1000 MW coal-fired power station is being constructed under a turnkey contract by a consortium led by the original equipment manufacturer Alstom, in partnership with China Machinery Import and Export Corporation (CMC). The contract was signed with TNB </w:t>
                      </w:r>
                      <w:proofErr w:type="spellStart"/>
                      <w:r w:rsidRPr="007A1B5F">
                        <w:rPr>
                          <w:rFonts w:ascii="Times New Roman" w:eastAsiaTheme="majorEastAsia" w:hAnsi="Times New Roman" w:cs="Times New Roman"/>
                          <w:color w:val="002060"/>
                          <w:spacing w:val="2"/>
                          <w:w w:val="101"/>
                          <w:sz w:val="24"/>
                          <w:szCs w:val="32"/>
                        </w:rPr>
                        <w:t>Janamanjung</w:t>
                      </w:r>
                      <w:proofErr w:type="spellEnd"/>
                      <w:r w:rsidRPr="007A1B5F">
                        <w:rPr>
                          <w:rFonts w:ascii="Times New Roman" w:eastAsiaTheme="majorEastAsia" w:hAnsi="Times New Roman" w:cs="Times New Roman"/>
                          <w:color w:val="002060"/>
                          <w:spacing w:val="2"/>
                          <w:w w:val="101"/>
                          <w:sz w:val="24"/>
                          <w:szCs w:val="32"/>
                        </w:rPr>
                        <w:t xml:space="preserve"> </w:t>
                      </w:r>
                      <w:proofErr w:type="spellStart"/>
                      <w:r w:rsidRPr="007A1B5F">
                        <w:rPr>
                          <w:rFonts w:ascii="Times New Roman" w:eastAsiaTheme="majorEastAsia" w:hAnsi="Times New Roman" w:cs="Times New Roman"/>
                          <w:color w:val="002060"/>
                          <w:spacing w:val="2"/>
                          <w:w w:val="101"/>
                          <w:sz w:val="24"/>
                          <w:szCs w:val="32"/>
                        </w:rPr>
                        <w:t>Sdn</w:t>
                      </w:r>
                      <w:proofErr w:type="spellEnd"/>
                      <w:r w:rsidRPr="007A1B5F">
                        <w:rPr>
                          <w:rFonts w:ascii="Times New Roman" w:eastAsiaTheme="majorEastAsia" w:hAnsi="Times New Roman" w:cs="Times New Roman"/>
                          <w:color w:val="002060"/>
                          <w:spacing w:val="2"/>
                          <w:w w:val="101"/>
                          <w:sz w:val="24"/>
                          <w:szCs w:val="32"/>
                        </w:rPr>
                        <w:t xml:space="preserve"> </w:t>
                      </w:r>
                      <w:proofErr w:type="spellStart"/>
                      <w:r w:rsidRPr="007A1B5F">
                        <w:rPr>
                          <w:rFonts w:ascii="Times New Roman" w:eastAsiaTheme="majorEastAsia" w:hAnsi="Times New Roman" w:cs="Times New Roman"/>
                          <w:color w:val="002060"/>
                          <w:spacing w:val="2"/>
                          <w:w w:val="101"/>
                          <w:sz w:val="24"/>
                          <w:szCs w:val="32"/>
                        </w:rPr>
                        <w:t>Bhd</w:t>
                      </w:r>
                      <w:proofErr w:type="spellEnd"/>
                      <w:r w:rsidRPr="007A1B5F">
                        <w:rPr>
                          <w:rFonts w:ascii="Times New Roman" w:eastAsiaTheme="majorEastAsia" w:hAnsi="Times New Roman" w:cs="Times New Roman"/>
                          <w:color w:val="002060"/>
                          <w:spacing w:val="2"/>
                          <w:w w:val="101"/>
                          <w:sz w:val="24"/>
                          <w:szCs w:val="32"/>
                        </w:rPr>
                        <w:t xml:space="preserve">, a wholly-owned subsidiary of Tenaga Nasional </w:t>
                      </w:r>
                      <w:proofErr w:type="spellStart"/>
                      <w:r w:rsidRPr="007A1B5F">
                        <w:rPr>
                          <w:rFonts w:ascii="Times New Roman" w:eastAsiaTheme="majorEastAsia" w:hAnsi="Times New Roman" w:cs="Times New Roman"/>
                          <w:color w:val="002060"/>
                          <w:spacing w:val="2"/>
                          <w:w w:val="101"/>
                          <w:sz w:val="24"/>
                          <w:szCs w:val="32"/>
                        </w:rPr>
                        <w:t>Berhad</w:t>
                      </w:r>
                      <w:proofErr w:type="spellEnd"/>
                      <w:r w:rsidRPr="007A1B5F">
                        <w:rPr>
                          <w:rFonts w:ascii="Times New Roman" w:eastAsiaTheme="majorEastAsia" w:hAnsi="Times New Roman" w:cs="Times New Roman"/>
                          <w:color w:val="002060"/>
                          <w:spacing w:val="2"/>
                          <w:w w:val="101"/>
                          <w:sz w:val="24"/>
                          <w:szCs w:val="32"/>
                        </w:rPr>
                        <w:t>, the large state-owned utility.</w:t>
                      </w:r>
                    </w:p>
                    <w:p w:rsidR="007A1B5F" w:rsidRPr="00BB5E03" w:rsidRDefault="007A1B5F" w:rsidP="007A1B5F">
                      <w:pPr>
                        <w:jc w:val="both"/>
                        <w:rPr>
                          <w:rFonts w:ascii="Times New Roman" w:eastAsiaTheme="majorEastAsia" w:hAnsi="Times New Roman" w:cs="Times New Roman"/>
                          <w:color w:val="002060"/>
                          <w:spacing w:val="2"/>
                          <w:w w:val="101"/>
                          <w:sz w:val="24"/>
                          <w:szCs w:val="32"/>
                        </w:rPr>
                      </w:pPr>
                      <w:proofErr w:type="spellStart"/>
                      <w:r w:rsidRPr="007A1B5F">
                        <w:rPr>
                          <w:rFonts w:ascii="Times New Roman" w:eastAsiaTheme="majorEastAsia" w:hAnsi="Times New Roman" w:cs="Times New Roman"/>
                          <w:color w:val="002060"/>
                          <w:spacing w:val="2"/>
                          <w:w w:val="101"/>
                          <w:sz w:val="24"/>
                          <w:szCs w:val="32"/>
                        </w:rPr>
                        <w:t>Manjung</w:t>
                      </w:r>
                      <w:proofErr w:type="spellEnd"/>
                      <w:r w:rsidRPr="007A1B5F">
                        <w:rPr>
                          <w:rFonts w:ascii="Times New Roman" w:eastAsiaTheme="majorEastAsia" w:hAnsi="Times New Roman" w:cs="Times New Roman"/>
                          <w:color w:val="002060"/>
                          <w:spacing w:val="2"/>
                          <w:w w:val="101"/>
                          <w:sz w:val="24"/>
                          <w:szCs w:val="32"/>
                        </w:rPr>
                        <w:t xml:space="preserve"> 4 will be built on the same site as an existing power station, the three-unit, 2100 MW </w:t>
                      </w:r>
                      <w:proofErr w:type="spellStart"/>
                      <w:r w:rsidRPr="007A1B5F">
                        <w:rPr>
                          <w:rFonts w:ascii="Times New Roman" w:eastAsiaTheme="majorEastAsia" w:hAnsi="Times New Roman" w:cs="Times New Roman"/>
                          <w:color w:val="002060"/>
                          <w:spacing w:val="2"/>
                          <w:w w:val="101"/>
                          <w:sz w:val="24"/>
                          <w:szCs w:val="32"/>
                        </w:rPr>
                        <w:t>Manjung</w:t>
                      </w:r>
                      <w:proofErr w:type="spellEnd"/>
                      <w:r w:rsidRPr="007A1B5F">
                        <w:rPr>
                          <w:rFonts w:ascii="Times New Roman" w:eastAsiaTheme="majorEastAsia" w:hAnsi="Times New Roman" w:cs="Times New Roman"/>
                          <w:color w:val="002060"/>
                          <w:spacing w:val="2"/>
                          <w:w w:val="101"/>
                          <w:sz w:val="24"/>
                          <w:szCs w:val="32"/>
                        </w:rPr>
                        <w:t xml:space="preserve"> Power Plant, which was also constructed by Alstom and began delivering power in 2003. Located in the </w:t>
                      </w:r>
                      <w:proofErr w:type="spellStart"/>
                      <w:r w:rsidRPr="007A1B5F">
                        <w:rPr>
                          <w:rFonts w:ascii="Times New Roman" w:eastAsiaTheme="majorEastAsia" w:hAnsi="Times New Roman" w:cs="Times New Roman"/>
                          <w:color w:val="002060"/>
                          <w:spacing w:val="2"/>
                          <w:w w:val="101"/>
                          <w:sz w:val="24"/>
                          <w:szCs w:val="32"/>
                        </w:rPr>
                        <w:t>Manjung</w:t>
                      </w:r>
                      <w:proofErr w:type="spellEnd"/>
                      <w:r w:rsidRPr="007A1B5F">
                        <w:rPr>
                          <w:rFonts w:ascii="Times New Roman" w:eastAsiaTheme="majorEastAsia" w:hAnsi="Times New Roman" w:cs="Times New Roman"/>
                          <w:color w:val="002060"/>
                          <w:spacing w:val="2"/>
                          <w:w w:val="101"/>
                          <w:sz w:val="24"/>
                          <w:szCs w:val="32"/>
                        </w:rPr>
                        <w:t xml:space="preserve"> municipality the plant is built on a reclaimed island off the western coast of the state of Perak, around 10 km south of </w:t>
                      </w:r>
                      <w:proofErr w:type="spellStart"/>
                      <w:r w:rsidRPr="007A1B5F">
                        <w:rPr>
                          <w:rFonts w:ascii="Times New Roman" w:eastAsiaTheme="majorEastAsia" w:hAnsi="Times New Roman" w:cs="Times New Roman"/>
                          <w:color w:val="002060"/>
                          <w:spacing w:val="2"/>
                          <w:w w:val="101"/>
                          <w:sz w:val="24"/>
                          <w:szCs w:val="32"/>
                        </w:rPr>
                        <w:t>Lumut</w:t>
                      </w:r>
                      <w:proofErr w:type="spellEnd"/>
                      <w:r w:rsidRPr="007A1B5F">
                        <w:rPr>
                          <w:rFonts w:ascii="Times New Roman" w:eastAsiaTheme="majorEastAsia" w:hAnsi="Times New Roman" w:cs="Times New Roman"/>
                          <w:color w:val="002060"/>
                          <w:spacing w:val="2"/>
                          <w:w w:val="101"/>
                          <w:sz w:val="24"/>
                          <w:szCs w:val="32"/>
                        </w:rPr>
                        <w:t xml:space="preserve"> and 288 km north of Kuala Lumpur. The island is also home to the </w:t>
                      </w:r>
                      <w:proofErr w:type="spellStart"/>
                      <w:r w:rsidRPr="007A1B5F">
                        <w:rPr>
                          <w:rFonts w:ascii="Times New Roman" w:eastAsiaTheme="majorEastAsia" w:hAnsi="Times New Roman" w:cs="Times New Roman"/>
                          <w:color w:val="002060"/>
                          <w:spacing w:val="2"/>
                          <w:w w:val="101"/>
                          <w:sz w:val="24"/>
                          <w:szCs w:val="32"/>
                        </w:rPr>
                        <w:t>Lekir</w:t>
                      </w:r>
                      <w:proofErr w:type="spellEnd"/>
                      <w:r w:rsidRPr="007A1B5F">
                        <w:rPr>
                          <w:rFonts w:ascii="Times New Roman" w:eastAsiaTheme="majorEastAsia" w:hAnsi="Times New Roman" w:cs="Times New Roman"/>
                          <w:color w:val="002060"/>
                          <w:spacing w:val="2"/>
                          <w:w w:val="101"/>
                          <w:sz w:val="24"/>
                          <w:szCs w:val="32"/>
                        </w:rPr>
                        <w:t xml:space="preserve"> coal terminal, where coal to power the existing </w:t>
                      </w:r>
                      <w:proofErr w:type="spellStart"/>
                      <w:r w:rsidRPr="007A1B5F">
                        <w:rPr>
                          <w:rFonts w:ascii="Times New Roman" w:eastAsiaTheme="majorEastAsia" w:hAnsi="Times New Roman" w:cs="Times New Roman"/>
                          <w:color w:val="002060"/>
                          <w:spacing w:val="2"/>
                          <w:w w:val="101"/>
                          <w:sz w:val="24"/>
                          <w:szCs w:val="32"/>
                        </w:rPr>
                        <w:t>Manjung</w:t>
                      </w:r>
                      <w:proofErr w:type="spellEnd"/>
                      <w:r w:rsidRPr="007A1B5F">
                        <w:rPr>
                          <w:rFonts w:ascii="Times New Roman" w:eastAsiaTheme="majorEastAsia" w:hAnsi="Times New Roman" w:cs="Times New Roman"/>
                          <w:color w:val="002060"/>
                          <w:spacing w:val="2"/>
                          <w:w w:val="101"/>
                          <w:sz w:val="24"/>
                          <w:szCs w:val="32"/>
                        </w:rPr>
                        <w:t xml:space="preserve"> plant is imported. This terminal will also supply the fuel for </w:t>
                      </w:r>
                      <w:proofErr w:type="spellStart"/>
                      <w:r w:rsidRPr="007A1B5F">
                        <w:rPr>
                          <w:rFonts w:ascii="Times New Roman" w:eastAsiaTheme="majorEastAsia" w:hAnsi="Times New Roman" w:cs="Times New Roman"/>
                          <w:color w:val="002060"/>
                          <w:spacing w:val="2"/>
                          <w:w w:val="101"/>
                          <w:sz w:val="24"/>
                          <w:szCs w:val="32"/>
                        </w:rPr>
                        <w:t>Manjung</w:t>
                      </w:r>
                      <w:proofErr w:type="spellEnd"/>
                      <w:r w:rsidRPr="007A1B5F">
                        <w:rPr>
                          <w:rFonts w:ascii="Times New Roman" w:eastAsiaTheme="majorEastAsia" w:hAnsi="Times New Roman" w:cs="Times New Roman"/>
                          <w:color w:val="002060"/>
                          <w:spacing w:val="2"/>
                          <w:w w:val="101"/>
                          <w:sz w:val="24"/>
                          <w:szCs w:val="32"/>
                        </w:rPr>
                        <w:t xml:space="preserve"> 4.</w:t>
                      </w:r>
                    </w:p>
                  </w:txbxContent>
                </v:textbox>
                <w10:wrap anchorx="margin"/>
              </v:shape>
            </w:pict>
          </mc:Fallback>
        </mc:AlternateContent>
      </w:r>
    </w:p>
    <w:p w:rsidR="0053092A" w:rsidRDefault="0053092A" w:rsidP="005267FE">
      <w:pPr>
        <w:pStyle w:val="BodyText"/>
        <w:spacing w:after="200"/>
        <w:jc w:val="both"/>
        <w:rPr>
          <w:rFonts w:ascii="Times New Roman" w:hAnsi="Times New Roman" w:cs="Times New Roman"/>
          <w:iCs/>
          <w:sz w:val="20"/>
          <w:szCs w:val="20"/>
        </w:rPr>
      </w:pPr>
    </w:p>
    <w:p w:rsidR="0053092A" w:rsidRDefault="0053092A" w:rsidP="005267FE">
      <w:pPr>
        <w:pStyle w:val="BodyText"/>
        <w:spacing w:after="200"/>
        <w:jc w:val="both"/>
        <w:rPr>
          <w:rFonts w:ascii="Times New Roman" w:hAnsi="Times New Roman" w:cs="Times New Roman"/>
          <w:iCs/>
          <w:sz w:val="20"/>
          <w:szCs w:val="20"/>
        </w:rPr>
      </w:pPr>
    </w:p>
    <w:p w:rsidR="0053092A" w:rsidRDefault="0053092A" w:rsidP="005267FE">
      <w:pPr>
        <w:pStyle w:val="BodyText"/>
        <w:spacing w:after="200"/>
        <w:jc w:val="both"/>
        <w:rPr>
          <w:rFonts w:ascii="Times New Roman" w:hAnsi="Times New Roman" w:cs="Times New Roman"/>
          <w:iCs/>
          <w:sz w:val="20"/>
          <w:szCs w:val="20"/>
        </w:rPr>
      </w:pPr>
    </w:p>
    <w:p w:rsidR="0053092A" w:rsidRDefault="0053092A" w:rsidP="005267FE">
      <w:pPr>
        <w:pStyle w:val="BodyText"/>
        <w:spacing w:after="200"/>
        <w:jc w:val="both"/>
        <w:rPr>
          <w:rFonts w:ascii="Times New Roman" w:hAnsi="Times New Roman" w:cs="Times New Roman"/>
          <w:iCs/>
          <w:sz w:val="20"/>
          <w:szCs w:val="20"/>
        </w:rPr>
      </w:pPr>
    </w:p>
    <w:p w:rsidR="0053092A" w:rsidRDefault="0053092A" w:rsidP="005267FE">
      <w:pPr>
        <w:pStyle w:val="BodyText"/>
        <w:spacing w:after="200"/>
        <w:jc w:val="both"/>
        <w:rPr>
          <w:rFonts w:ascii="Times New Roman" w:hAnsi="Times New Roman" w:cs="Times New Roman"/>
          <w:iCs/>
          <w:sz w:val="20"/>
          <w:szCs w:val="20"/>
        </w:rPr>
      </w:pPr>
    </w:p>
    <w:p w:rsidR="0053092A" w:rsidRDefault="0053092A" w:rsidP="005267FE">
      <w:pPr>
        <w:pStyle w:val="BodyText"/>
        <w:spacing w:after="200"/>
        <w:jc w:val="both"/>
        <w:rPr>
          <w:rFonts w:ascii="Times New Roman" w:hAnsi="Times New Roman" w:cs="Times New Roman"/>
          <w:iCs/>
          <w:sz w:val="20"/>
          <w:szCs w:val="20"/>
        </w:rPr>
      </w:pPr>
    </w:p>
    <w:p w:rsidR="0053092A" w:rsidRDefault="0053092A" w:rsidP="005267FE">
      <w:pPr>
        <w:pStyle w:val="BodyText"/>
        <w:spacing w:after="200"/>
        <w:jc w:val="both"/>
        <w:rPr>
          <w:rFonts w:ascii="Times New Roman" w:hAnsi="Times New Roman" w:cs="Times New Roman"/>
          <w:iCs/>
          <w:sz w:val="20"/>
          <w:szCs w:val="20"/>
        </w:rPr>
      </w:pPr>
    </w:p>
    <w:p w:rsidR="0053092A" w:rsidRDefault="0053092A" w:rsidP="005267FE">
      <w:pPr>
        <w:pStyle w:val="BodyText"/>
        <w:spacing w:after="200"/>
        <w:jc w:val="both"/>
        <w:rPr>
          <w:rFonts w:ascii="Times New Roman" w:hAnsi="Times New Roman" w:cs="Times New Roman"/>
          <w:iCs/>
          <w:sz w:val="20"/>
          <w:szCs w:val="20"/>
        </w:rPr>
      </w:pPr>
    </w:p>
    <w:p w:rsidR="00395A3D" w:rsidRDefault="00395A3D" w:rsidP="005267FE">
      <w:pPr>
        <w:pStyle w:val="BodyText"/>
        <w:spacing w:after="200"/>
        <w:jc w:val="both"/>
        <w:rPr>
          <w:rFonts w:ascii="Times New Roman" w:hAnsi="Times New Roman" w:cs="Times New Roman"/>
          <w:iCs/>
          <w:sz w:val="20"/>
          <w:szCs w:val="20"/>
        </w:rPr>
      </w:pPr>
    </w:p>
    <w:p w:rsidR="00F56367" w:rsidRDefault="00F56367" w:rsidP="005267FE">
      <w:pPr>
        <w:pStyle w:val="BodyText"/>
        <w:spacing w:after="200"/>
        <w:jc w:val="both"/>
        <w:rPr>
          <w:rFonts w:ascii="Times New Roman" w:hAnsi="Times New Roman" w:cs="Times New Roman"/>
          <w:iCs/>
          <w:sz w:val="20"/>
          <w:szCs w:val="20"/>
        </w:rPr>
      </w:pPr>
    </w:p>
    <w:p w:rsidR="00F56367" w:rsidRDefault="00F56367" w:rsidP="005267FE">
      <w:pPr>
        <w:pStyle w:val="BodyText"/>
        <w:spacing w:after="200"/>
        <w:jc w:val="both"/>
        <w:rPr>
          <w:rFonts w:ascii="Times New Roman" w:hAnsi="Times New Roman" w:cs="Times New Roman"/>
          <w:iCs/>
          <w:sz w:val="20"/>
          <w:szCs w:val="20"/>
        </w:rPr>
      </w:pPr>
    </w:p>
    <w:p w:rsidR="00F56367" w:rsidRDefault="00F56367" w:rsidP="005267FE">
      <w:pPr>
        <w:pStyle w:val="BodyText"/>
        <w:spacing w:after="200"/>
        <w:jc w:val="both"/>
        <w:rPr>
          <w:rFonts w:ascii="Times New Roman" w:hAnsi="Times New Roman" w:cs="Times New Roman"/>
          <w:iCs/>
          <w:sz w:val="20"/>
          <w:szCs w:val="20"/>
        </w:rPr>
      </w:pPr>
    </w:p>
    <w:p w:rsidR="009B1C7F" w:rsidRDefault="009B1C7F" w:rsidP="005267FE">
      <w:pPr>
        <w:pStyle w:val="BodyText"/>
        <w:spacing w:after="200"/>
        <w:jc w:val="both"/>
        <w:rPr>
          <w:rFonts w:ascii="Times New Roman" w:hAnsi="Times New Roman" w:cs="Times New Roman"/>
          <w:iCs/>
          <w:sz w:val="20"/>
          <w:szCs w:val="20"/>
        </w:rPr>
      </w:pPr>
    </w:p>
    <w:p w:rsidR="009B1C7F" w:rsidRPr="009B1C7F" w:rsidRDefault="009B1C7F" w:rsidP="009B1C7F"/>
    <w:p w:rsidR="009B1C7F" w:rsidRPr="009B1C7F" w:rsidRDefault="009B1C7F" w:rsidP="009B1C7F"/>
    <w:p w:rsidR="009B1C7F" w:rsidRPr="009B1C7F" w:rsidRDefault="009B1C7F" w:rsidP="009B1C7F"/>
    <w:p w:rsidR="009B1C7F" w:rsidRPr="009B1C7F" w:rsidRDefault="009B1C7F" w:rsidP="009B1C7F"/>
    <w:p w:rsidR="009B1C7F" w:rsidRDefault="009B1C7F" w:rsidP="009B1C7F"/>
    <w:p w:rsidR="00F56367" w:rsidRDefault="00F56367" w:rsidP="009B1C7F">
      <w:pPr>
        <w:tabs>
          <w:tab w:val="left" w:pos="1308"/>
        </w:tabs>
      </w:pPr>
    </w:p>
    <w:p w:rsidR="009B1C7F" w:rsidRDefault="007A1B5F" w:rsidP="009B1C7F">
      <w:pPr>
        <w:pStyle w:val="BodyText"/>
        <w:spacing w:after="200"/>
        <w:jc w:val="both"/>
        <w:rPr>
          <w:rFonts w:ascii="Times New Roman" w:hAnsi="Times New Roman" w:cs="Times New Roman"/>
          <w:iCs/>
          <w:sz w:val="20"/>
          <w:szCs w:val="20"/>
        </w:rPr>
      </w:pPr>
      <w:r>
        <w:rPr>
          <w:rFonts w:ascii="Times New Roman" w:hAnsi="Times New Roman" w:cs="Times New Roman"/>
          <w:iCs/>
          <w:noProof/>
          <w:sz w:val="20"/>
          <w:szCs w:val="20"/>
        </w:rPr>
        <w:lastRenderedPageBreak/>
        <w:drawing>
          <wp:anchor distT="0" distB="0" distL="114300" distR="114300" simplePos="0" relativeHeight="251658239" behindDoc="0" locked="0" layoutInCell="1" allowOverlap="1" wp14:anchorId="18D31525" wp14:editId="74DED9EC">
            <wp:simplePos x="0" y="0"/>
            <wp:positionH relativeFrom="column">
              <wp:posOffset>15240</wp:posOffset>
            </wp:positionH>
            <wp:positionV relativeFrom="paragraph">
              <wp:posOffset>140970</wp:posOffset>
            </wp:positionV>
            <wp:extent cx="3638550" cy="2423160"/>
            <wp:effectExtent l="0" t="0" r="0" b="0"/>
            <wp:wrapThrough wrapText="bothSides">
              <wp:wrapPolygon edited="0">
                <wp:start x="0" y="0"/>
                <wp:lineTo x="0" y="21396"/>
                <wp:lineTo x="21487" y="21396"/>
                <wp:lineTo x="21487"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38550" cy="2423160"/>
                    </a:xfrm>
                    <a:prstGeom prst="rect">
                      <a:avLst/>
                    </a:prstGeom>
                    <a:noFill/>
                    <a:ln>
                      <a:noFill/>
                    </a:ln>
                  </pic:spPr>
                </pic:pic>
              </a:graphicData>
            </a:graphic>
            <wp14:sizeRelH relativeFrom="page">
              <wp14:pctWidth>0</wp14:pctWidth>
            </wp14:sizeRelH>
            <wp14:sizeRelV relativeFrom="page">
              <wp14:pctHeight>0</wp14:pctHeight>
            </wp14:sizeRelV>
          </wp:anchor>
        </w:drawing>
      </w:r>
      <w:r w:rsidR="009B1C7F">
        <w:rPr>
          <w:rFonts w:ascii="Times New Roman" w:hAnsi="Times New Roman" w:cs="Times New Roman"/>
          <w:iCs/>
          <w:noProof/>
          <w:sz w:val="20"/>
          <w:szCs w:val="20"/>
        </w:rPr>
        <mc:AlternateContent>
          <mc:Choice Requires="wps">
            <w:drawing>
              <wp:anchor distT="0" distB="0" distL="114300" distR="114300" simplePos="0" relativeHeight="251663360" behindDoc="0" locked="0" layoutInCell="1" allowOverlap="1" wp14:anchorId="403090EB" wp14:editId="22345825">
                <wp:simplePos x="0" y="0"/>
                <wp:positionH relativeFrom="margin">
                  <wp:align>right</wp:align>
                </wp:positionH>
                <wp:positionV relativeFrom="paragraph">
                  <wp:posOffset>190500</wp:posOffset>
                </wp:positionV>
                <wp:extent cx="1793875" cy="8225790"/>
                <wp:effectExtent l="0" t="0" r="0" b="3810"/>
                <wp:wrapNone/>
                <wp:docPr id="2" name="Text Box 2"/>
                <wp:cNvGraphicFramePr/>
                <a:graphic xmlns:a="http://schemas.openxmlformats.org/drawingml/2006/main">
                  <a:graphicData uri="http://schemas.microsoft.com/office/word/2010/wordprocessingShape">
                    <wps:wsp>
                      <wps:cNvSpPr txBox="1"/>
                      <wps:spPr>
                        <a:xfrm>
                          <a:off x="0" y="0"/>
                          <a:ext cx="1793875" cy="8225790"/>
                        </a:xfrm>
                        <a:prstGeom prst="rect">
                          <a:avLst/>
                        </a:prstGeom>
                        <a:solidFill>
                          <a:schemeClr val="bg2">
                            <a:lumMod val="90000"/>
                            <a:alpha val="28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B1C7F" w:rsidRPr="00F56367" w:rsidRDefault="009B1C7F" w:rsidP="009B1C7F">
                            <w:pPr>
                              <w:pStyle w:val="Heading2"/>
                              <w:jc w:val="left"/>
                              <w:rPr>
                                <w:rFonts w:ascii="Times New Roman" w:hAnsi="Times New Roman" w:cs="Times New Roman"/>
                                <w:b/>
                                <w:color w:val="002060"/>
                                <w:sz w:val="24"/>
                                <w:szCs w:val="24"/>
                              </w:rPr>
                            </w:pPr>
                          </w:p>
                          <w:p w:rsidR="009B1C7F" w:rsidRPr="00F56367" w:rsidRDefault="009B1C7F" w:rsidP="009B1C7F">
                            <w:pPr>
                              <w:pStyle w:val="Heading2"/>
                              <w:rPr>
                                <w:rFonts w:ascii="Times New Roman" w:hAnsi="Times New Roman" w:cs="Times New Roman"/>
                                <w:b/>
                                <w:color w:val="002060"/>
                                <w:sz w:val="24"/>
                                <w:szCs w:val="24"/>
                              </w:rPr>
                            </w:pPr>
                            <w:r>
                              <w:rPr>
                                <w:rFonts w:ascii="Times New Roman" w:hAnsi="Times New Roman" w:cs="Times New Roman"/>
                                <w:b/>
                                <w:color w:val="002060"/>
                                <w:sz w:val="24"/>
                                <w:szCs w:val="24"/>
                              </w:rPr>
                              <w:t>Employer’s Engineer</w:t>
                            </w:r>
                            <w:r w:rsidRPr="00F56367">
                              <w:rPr>
                                <w:rFonts w:ascii="Times New Roman" w:hAnsi="Times New Roman" w:cs="Times New Roman"/>
                                <w:b/>
                                <w:color w:val="002060"/>
                                <w:sz w:val="24"/>
                                <w:szCs w:val="24"/>
                              </w:rPr>
                              <w:t>:</w:t>
                            </w:r>
                          </w:p>
                          <w:p w:rsidR="009B1C7F" w:rsidRPr="00F56367" w:rsidRDefault="009B1C7F" w:rsidP="009B1C7F">
                            <w:pPr>
                              <w:pStyle w:val="Heading2"/>
                              <w:rPr>
                                <w:rFonts w:ascii="Times New Roman" w:hAnsi="Times New Roman" w:cs="Times New Roman"/>
                                <w:color w:val="002060"/>
                                <w:sz w:val="24"/>
                                <w:szCs w:val="24"/>
                              </w:rPr>
                            </w:pPr>
                            <w:r>
                              <w:rPr>
                                <w:rFonts w:ascii="Times New Roman" w:hAnsi="Times New Roman" w:cs="Times New Roman"/>
                                <w:color w:val="002060"/>
                                <w:spacing w:val="-1"/>
                                <w:sz w:val="24"/>
                                <w:szCs w:val="24"/>
                              </w:rPr>
                              <w:t>TEPSCO</w:t>
                            </w:r>
                          </w:p>
                          <w:p w:rsidR="009B1C7F" w:rsidRPr="00F56367" w:rsidRDefault="009B1C7F" w:rsidP="009B1C7F">
                            <w:pPr>
                              <w:pStyle w:val="Line"/>
                              <w:rPr>
                                <w:rFonts w:ascii="Times New Roman" w:hAnsi="Times New Roman" w:cs="Times New Roman"/>
                                <w:color w:val="002060"/>
                                <w:sz w:val="24"/>
                                <w:szCs w:val="24"/>
                              </w:rPr>
                            </w:pPr>
                          </w:p>
                          <w:p w:rsidR="009B1C7F" w:rsidRPr="00F56367" w:rsidRDefault="009B1C7F" w:rsidP="009B1C7F">
                            <w:pPr>
                              <w:pStyle w:val="Heading2"/>
                              <w:rPr>
                                <w:rFonts w:ascii="Times New Roman" w:hAnsi="Times New Roman" w:cs="Times New Roman"/>
                                <w:b/>
                                <w:color w:val="002060"/>
                                <w:sz w:val="24"/>
                                <w:szCs w:val="24"/>
                              </w:rPr>
                            </w:pPr>
                            <w:r>
                              <w:rPr>
                                <w:rFonts w:ascii="Times New Roman" w:hAnsi="Times New Roman" w:cs="Times New Roman"/>
                                <w:b/>
                                <w:color w:val="002060"/>
                                <w:sz w:val="24"/>
                                <w:szCs w:val="24"/>
                              </w:rPr>
                              <w:t>Applicator</w:t>
                            </w:r>
                            <w:r w:rsidRPr="00F56367">
                              <w:rPr>
                                <w:rFonts w:ascii="Times New Roman" w:hAnsi="Times New Roman" w:cs="Times New Roman"/>
                                <w:b/>
                                <w:color w:val="002060"/>
                                <w:sz w:val="24"/>
                                <w:szCs w:val="24"/>
                              </w:rPr>
                              <w:t>:</w:t>
                            </w:r>
                          </w:p>
                          <w:p w:rsidR="009B1C7F" w:rsidRPr="00F56367" w:rsidRDefault="009B1C7F" w:rsidP="009B1C7F">
                            <w:pPr>
                              <w:pStyle w:val="Heading2"/>
                              <w:rPr>
                                <w:rFonts w:ascii="Times New Roman" w:hAnsi="Times New Roman" w:cs="Times New Roman"/>
                                <w:color w:val="002060"/>
                                <w:sz w:val="24"/>
                                <w:szCs w:val="24"/>
                              </w:rPr>
                            </w:pPr>
                            <w:r>
                              <w:rPr>
                                <w:rFonts w:ascii="Times New Roman" w:hAnsi="Times New Roman" w:cs="Times New Roman"/>
                                <w:color w:val="002060"/>
                                <w:spacing w:val="-1"/>
                                <w:sz w:val="24"/>
                                <w:szCs w:val="24"/>
                              </w:rPr>
                              <w:t>Nukote Industries Malaysia</w:t>
                            </w:r>
                          </w:p>
                          <w:p w:rsidR="009B1C7F" w:rsidRPr="00F56367" w:rsidRDefault="009B1C7F" w:rsidP="009B1C7F">
                            <w:pPr>
                              <w:pStyle w:val="Line"/>
                              <w:rPr>
                                <w:rFonts w:ascii="Times New Roman" w:hAnsi="Times New Roman" w:cs="Times New Roman"/>
                                <w:color w:val="002060"/>
                                <w:sz w:val="24"/>
                                <w:szCs w:val="24"/>
                              </w:rPr>
                            </w:pPr>
                          </w:p>
                          <w:p w:rsidR="009B1C7F" w:rsidRPr="00F56367" w:rsidRDefault="009B1C7F" w:rsidP="009B1C7F">
                            <w:pPr>
                              <w:pStyle w:val="Heading2"/>
                              <w:rPr>
                                <w:rFonts w:ascii="Times New Roman" w:hAnsi="Times New Roman" w:cs="Times New Roman"/>
                                <w:b/>
                                <w:color w:val="002060"/>
                                <w:sz w:val="24"/>
                                <w:szCs w:val="24"/>
                              </w:rPr>
                            </w:pPr>
                            <w:r>
                              <w:rPr>
                                <w:rFonts w:ascii="Times New Roman" w:hAnsi="Times New Roman" w:cs="Times New Roman"/>
                                <w:b/>
                                <w:color w:val="002060"/>
                                <w:sz w:val="24"/>
                                <w:szCs w:val="24"/>
                              </w:rPr>
                              <w:t>QA/ ITP Manufacturer</w:t>
                            </w:r>
                            <w:r w:rsidRPr="00F56367">
                              <w:rPr>
                                <w:rFonts w:ascii="Times New Roman" w:hAnsi="Times New Roman" w:cs="Times New Roman"/>
                                <w:b/>
                                <w:color w:val="002060"/>
                                <w:sz w:val="24"/>
                                <w:szCs w:val="24"/>
                              </w:rPr>
                              <w:t xml:space="preserve">: </w:t>
                            </w:r>
                          </w:p>
                          <w:p w:rsidR="009B1C7F" w:rsidRDefault="009B1C7F" w:rsidP="009B1C7F">
                            <w:pPr>
                              <w:pStyle w:val="Default"/>
                            </w:pPr>
                          </w:p>
                          <w:p w:rsidR="007A1B5F" w:rsidRPr="00F56367" w:rsidRDefault="007A1B5F" w:rsidP="007A1B5F">
                            <w:pPr>
                              <w:pStyle w:val="Heading2"/>
                              <w:rPr>
                                <w:rFonts w:ascii="Times New Roman" w:hAnsi="Times New Roman" w:cs="Times New Roman"/>
                                <w:color w:val="002060"/>
                                <w:sz w:val="24"/>
                                <w:szCs w:val="24"/>
                              </w:rPr>
                            </w:pPr>
                            <w:r>
                              <w:rPr>
                                <w:rFonts w:ascii="Times New Roman" w:hAnsi="Times New Roman" w:cs="Times New Roman"/>
                                <w:color w:val="002060"/>
                                <w:spacing w:val="-1"/>
                                <w:sz w:val="24"/>
                                <w:szCs w:val="24"/>
                              </w:rPr>
                              <w:t>Nukote Industries Malaysia</w:t>
                            </w:r>
                          </w:p>
                          <w:p w:rsidR="009B1C7F" w:rsidRPr="00F56367" w:rsidRDefault="009B1C7F" w:rsidP="009B1C7F">
                            <w:pPr>
                              <w:pStyle w:val="Line"/>
                              <w:rPr>
                                <w:rFonts w:ascii="Times New Roman" w:hAnsi="Times New Roman" w:cs="Times New Roman"/>
                                <w:color w:val="002060"/>
                                <w:sz w:val="24"/>
                                <w:szCs w:val="24"/>
                              </w:rPr>
                            </w:pPr>
                          </w:p>
                          <w:p w:rsidR="007A1B5F" w:rsidRPr="00F56367" w:rsidRDefault="007A1B5F" w:rsidP="007A1B5F">
                            <w:pPr>
                              <w:pStyle w:val="Heading2"/>
                              <w:rPr>
                                <w:rFonts w:ascii="Times New Roman" w:hAnsi="Times New Roman" w:cs="Times New Roman"/>
                                <w:b/>
                                <w:color w:val="002060"/>
                                <w:sz w:val="24"/>
                                <w:szCs w:val="24"/>
                              </w:rPr>
                            </w:pPr>
                            <w:r>
                              <w:rPr>
                                <w:rFonts w:ascii="Times New Roman" w:hAnsi="Times New Roman" w:cs="Times New Roman"/>
                                <w:b/>
                                <w:color w:val="002060"/>
                                <w:sz w:val="24"/>
                                <w:szCs w:val="24"/>
                              </w:rPr>
                              <w:t>Application Type</w:t>
                            </w:r>
                            <w:r w:rsidRPr="00F56367">
                              <w:rPr>
                                <w:rFonts w:ascii="Times New Roman" w:hAnsi="Times New Roman" w:cs="Times New Roman"/>
                                <w:b/>
                                <w:color w:val="002060"/>
                                <w:sz w:val="24"/>
                                <w:szCs w:val="24"/>
                              </w:rPr>
                              <w:t>:</w:t>
                            </w:r>
                          </w:p>
                          <w:p w:rsidR="007A1B5F" w:rsidRPr="00F56367" w:rsidRDefault="007A1B5F" w:rsidP="007A1B5F">
                            <w:pPr>
                              <w:pStyle w:val="Heading2"/>
                              <w:rPr>
                                <w:rFonts w:ascii="Times New Roman" w:hAnsi="Times New Roman" w:cs="Times New Roman"/>
                                <w:color w:val="002060"/>
                                <w:sz w:val="24"/>
                                <w:szCs w:val="24"/>
                              </w:rPr>
                            </w:pPr>
                            <w:r>
                              <w:rPr>
                                <w:rFonts w:ascii="Times New Roman" w:hAnsi="Times New Roman" w:cs="Times New Roman"/>
                                <w:color w:val="002060"/>
                                <w:spacing w:val="-1"/>
                                <w:sz w:val="24"/>
                                <w:szCs w:val="24"/>
                              </w:rPr>
                              <w:t>Chemical resistance coating</w:t>
                            </w:r>
                          </w:p>
                          <w:p w:rsidR="007A1B5F" w:rsidRPr="00F56367" w:rsidRDefault="007A1B5F" w:rsidP="007A1B5F">
                            <w:pPr>
                              <w:pStyle w:val="Line"/>
                              <w:rPr>
                                <w:rFonts w:ascii="Times New Roman" w:hAnsi="Times New Roman" w:cs="Times New Roman"/>
                                <w:color w:val="002060"/>
                                <w:sz w:val="24"/>
                                <w:szCs w:val="24"/>
                              </w:rPr>
                            </w:pPr>
                          </w:p>
                          <w:p w:rsidR="007A1B5F" w:rsidRPr="00F56367" w:rsidRDefault="007A1B5F" w:rsidP="007A1B5F">
                            <w:pPr>
                              <w:pStyle w:val="Heading2"/>
                              <w:rPr>
                                <w:rFonts w:ascii="Times New Roman" w:hAnsi="Times New Roman" w:cs="Times New Roman"/>
                                <w:b/>
                                <w:color w:val="002060"/>
                                <w:sz w:val="24"/>
                                <w:szCs w:val="24"/>
                              </w:rPr>
                            </w:pPr>
                            <w:r>
                              <w:rPr>
                                <w:rFonts w:ascii="Times New Roman" w:hAnsi="Times New Roman" w:cs="Times New Roman"/>
                                <w:b/>
                                <w:color w:val="002060"/>
                                <w:sz w:val="24"/>
                                <w:szCs w:val="24"/>
                              </w:rPr>
                              <w:t>A</w:t>
                            </w:r>
                            <w:r>
                              <w:rPr>
                                <w:rFonts w:ascii="Times New Roman" w:hAnsi="Times New Roman" w:cs="Times New Roman"/>
                                <w:b/>
                                <w:color w:val="002060"/>
                                <w:sz w:val="24"/>
                                <w:szCs w:val="24"/>
                              </w:rPr>
                              <w:t>rea</w:t>
                            </w:r>
                            <w:r w:rsidRPr="00F56367">
                              <w:rPr>
                                <w:rFonts w:ascii="Times New Roman" w:hAnsi="Times New Roman" w:cs="Times New Roman"/>
                                <w:b/>
                                <w:color w:val="002060"/>
                                <w:sz w:val="24"/>
                                <w:szCs w:val="24"/>
                              </w:rPr>
                              <w:t>:</w:t>
                            </w:r>
                          </w:p>
                          <w:p w:rsidR="007A1B5F" w:rsidRPr="00F56367" w:rsidRDefault="007A1B5F" w:rsidP="007A1B5F">
                            <w:pPr>
                              <w:pStyle w:val="Heading2"/>
                              <w:rPr>
                                <w:rFonts w:ascii="Times New Roman" w:hAnsi="Times New Roman" w:cs="Times New Roman"/>
                                <w:color w:val="002060"/>
                                <w:sz w:val="24"/>
                                <w:szCs w:val="24"/>
                              </w:rPr>
                            </w:pPr>
                            <w:r>
                              <w:rPr>
                                <w:rFonts w:ascii="Times New Roman" w:hAnsi="Times New Roman" w:cs="Times New Roman"/>
                                <w:color w:val="002060"/>
                                <w:spacing w:val="-1"/>
                                <w:sz w:val="24"/>
                                <w:szCs w:val="24"/>
                              </w:rPr>
                              <w:t>10,000 m</w:t>
                            </w:r>
                            <w:r w:rsidRPr="007A1B5F">
                              <w:rPr>
                                <w:rFonts w:ascii="Times New Roman" w:hAnsi="Times New Roman" w:cs="Times New Roman"/>
                                <w:color w:val="002060"/>
                                <w:spacing w:val="-1"/>
                                <w:sz w:val="24"/>
                                <w:szCs w:val="24"/>
                                <w:vertAlign w:val="superscript"/>
                              </w:rPr>
                              <w:t>2</w:t>
                            </w:r>
                          </w:p>
                          <w:p w:rsidR="007A1B5F" w:rsidRPr="00F56367" w:rsidRDefault="007A1B5F" w:rsidP="007A1B5F">
                            <w:pPr>
                              <w:pStyle w:val="Line"/>
                              <w:rPr>
                                <w:rFonts w:ascii="Times New Roman" w:hAnsi="Times New Roman" w:cs="Times New Roman"/>
                                <w:color w:val="002060"/>
                                <w:sz w:val="24"/>
                                <w:szCs w:val="24"/>
                              </w:rPr>
                            </w:pPr>
                          </w:p>
                          <w:p w:rsidR="009B1C7F" w:rsidRPr="00F56367" w:rsidRDefault="007A1B5F" w:rsidP="009B1C7F">
                            <w:pPr>
                              <w:pStyle w:val="Heading2"/>
                              <w:rPr>
                                <w:rFonts w:ascii="Times New Roman" w:hAnsi="Times New Roman" w:cs="Times New Roman"/>
                                <w:b/>
                                <w:color w:val="002060"/>
                                <w:sz w:val="24"/>
                                <w:szCs w:val="24"/>
                              </w:rPr>
                            </w:pPr>
                            <w:r>
                              <w:rPr>
                                <w:rFonts w:ascii="Times New Roman" w:hAnsi="Times New Roman" w:cs="Times New Roman"/>
                                <w:b/>
                                <w:color w:val="002060"/>
                                <w:sz w:val="24"/>
                                <w:szCs w:val="24"/>
                              </w:rPr>
                              <w:t>Location</w:t>
                            </w:r>
                            <w:r w:rsidR="009B1C7F" w:rsidRPr="00F56367">
                              <w:rPr>
                                <w:rFonts w:ascii="Times New Roman" w:hAnsi="Times New Roman" w:cs="Times New Roman"/>
                                <w:b/>
                                <w:color w:val="002060"/>
                                <w:sz w:val="24"/>
                                <w:szCs w:val="24"/>
                              </w:rPr>
                              <w:t xml:space="preserve">: </w:t>
                            </w:r>
                          </w:p>
                          <w:p w:rsidR="009B1C7F" w:rsidRDefault="009B1C7F" w:rsidP="009B1C7F">
                            <w:pPr>
                              <w:pStyle w:val="Default"/>
                            </w:pPr>
                          </w:p>
                          <w:p w:rsidR="009B1C7F" w:rsidRPr="009B1C7F" w:rsidRDefault="007A1B5F" w:rsidP="009B1C7F">
                            <w:pPr>
                              <w:pStyle w:val="Default"/>
                              <w:jc w:val="center"/>
                              <w:rPr>
                                <w:rFonts w:eastAsiaTheme="majorEastAsia"/>
                                <w:color w:val="002060"/>
                                <w:lang w:eastAsia="ja-JP"/>
                              </w:rPr>
                            </w:pPr>
                            <w:proofErr w:type="spellStart"/>
                            <w:r>
                              <w:rPr>
                                <w:rFonts w:eastAsiaTheme="majorEastAsia"/>
                                <w:color w:val="002060"/>
                                <w:lang w:eastAsia="ja-JP"/>
                              </w:rPr>
                              <w:t>Manjung</w:t>
                            </w:r>
                            <w:proofErr w:type="spellEnd"/>
                            <w:r>
                              <w:rPr>
                                <w:rFonts w:eastAsiaTheme="majorEastAsia"/>
                                <w:color w:val="002060"/>
                                <w:lang w:eastAsia="ja-JP"/>
                              </w:rPr>
                              <w:t>, Perak/ Malaysia</w:t>
                            </w:r>
                          </w:p>
                          <w:p w:rsidR="009B1C7F" w:rsidRPr="00F56367" w:rsidRDefault="009B1C7F" w:rsidP="009B1C7F">
                            <w:pPr>
                              <w:rPr>
                                <w:color w:val="00206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3090EB" id="Text Box 2" o:spid="_x0000_s1028" type="#_x0000_t202" style="position:absolute;left:0;text-align:left;margin-left:90.05pt;margin-top:15pt;width:141.25pt;height:647.7pt;z-index:2516633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" fillcolor="#cfcdcd [2894]" stroked="f" strokeweight=".5pt">
                <v:fill opacity="18247f"/>
                <v:textbox>
                  <w:txbxContent>
                    <w:p w:rsidR="009B1C7F" w:rsidRPr="00F56367" w:rsidRDefault="009B1C7F" w:rsidP="009B1C7F">
                      <w:pPr>
                        <w:pStyle w:val="Heading2"/>
                        <w:jc w:val="left"/>
                        <w:rPr>
                          <w:rFonts w:ascii="Times New Roman" w:hAnsi="Times New Roman" w:cs="Times New Roman"/>
                          <w:b/>
                          <w:color w:val="002060"/>
                          <w:sz w:val="24"/>
                          <w:szCs w:val="24"/>
                        </w:rPr>
                      </w:pPr>
                    </w:p>
                    <w:p w:rsidR="009B1C7F" w:rsidRPr="00F56367" w:rsidRDefault="009B1C7F" w:rsidP="009B1C7F">
                      <w:pPr>
                        <w:pStyle w:val="Heading2"/>
                        <w:rPr>
                          <w:rFonts w:ascii="Times New Roman" w:hAnsi="Times New Roman" w:cs="Times New Roman"/>
                          <w:b/>
                          <w:color w:val="002060"/>
                          <w:sz w:val="24"/>
                          <w:szCs w:val="24"/>
                        </w:rPr>
                      </w:pPr>
                      <w:r>
                        <w:rPr>
                          <w:rFonts w:ascii="Times New Roman" w:hAnsi="Times New Roman" w:cs="Times New Roman"/>
                          <w:b/>
                          <w:color w:val="002060"/>
                          <w:sz w:val="24"/>
                          <w:szCs w:val="24"/>
                        </w:rPr>
                        <w:t>Employer’s Engineer</w:t>
                      </w:r>
                      <w:r w:rsidRPr="00F56367">
                        <w:rPr>
                          <w:rFonts w:ascii="Times New Roman" w:hAnsi="Times New Roman" w:cs="Times New Roman"/>
                          <w:b/>
                          <w:color w:val="002060"/>
                          <w:sz w:val="24"/>
                          <w:szCs w:val="24"/>
                        </w:rPr>
                        <w:t>:</w:t>
                      </w:r>
                    </w:p>
                    <w:p w:rsidR="009B1C7F" w:rsidRPr="00F56367" w:rsidRDefault="009B1C7F" w:rsidP="009B1C7F">
                      <w:pPr>
                        <w:pStyle w:val="Heading2"/>
                        <w:rPr>
                          <w:rFonts w:ascii="Times New Roman" w:hAnsi="Times New Roman" w:cs="Times New Roman"/>
                          <w:color w:val="002060"/>
                          <w:sz w:val="24"/>
                          <w:szCs w:val="24"/>
                        </w:rPr>
                      </w:pPr>
                      <w:r>
                        <w:rPr>
                          <w:rFonts w:ascii="Times New Roman" w:hAnsi="Times New Roman" w:cs="Times New Roman"/>
                          <w:color w:val="002060"/>
                          <w:spacing w:val="-1"/>
                          <w:sz w:val="24"/>
                          <w:szCs w:val="24"/>
                        </w:rPr>
                        <w:t>TEPSCO</w:t>
                      </w:r>
                    </w:p>
                    <w:p w:rsidR="009B1C7F" w:rsidRPr="00F56367" w:rsidRDefault="009B1C7F" w:rsidP="009B1C7F">
                      <w:pPr>
                        <w:pStyle w:val="Line"/>
                        <w:rPr>
                          <w:rFonts w:ascii="Times New Roman" w:hAnsi="Times New Roman" w:cs="Times New Roman"/>
                          <w:color w:val="002060"/>
                          <w:sz w:val="24"/>
                          <w:szCs w:val="24"/>
                        </w:rPr>
                      </w:pPr>
                    </w:p>
                    <w:p w:rsidR="009B1C7F" w:rsidRPr="00F56367" w:rsidRDefault="009B1C7F" w:rsidP="009B1C7F">
                      <w:pPr>
                        <w:pStyle w:val="Heading2"/>
                        <w:rPr>
                          <w:rFonts w:ascii="Times New Roman" w:hAnsi="Times New Roman" w:cs="Times New Roman"/>
                          <w:b/>
                          <w:color w:val="002060"/>
                          <w:sz w:val="24"/>
                          <w:szCs w:val="24"/>
                        </w:rPr>
                      </w:pPr>
                      <w:r>
                        <w:rPr>
                          <w:rFonts w:ascii="Times New Roman" w:hAnsi="Times New Roman" w:cs="Times New Roman"/>
                          <w:b/>
                          <w:color w:val="002060"/>
                          <w:sz w:val="24"/>
                          <w:szCs w:val="24"/>
                        </w:rPr>
                        <w:t>Applicator</w:t>
                      </w:r>
                      <w:r w:rsidRPr="00F56367">
                        <w:rPr>
                          <w:rFonts w:ascii="Times New Roman" w:hAnsi="Times New Roman" w:cs="Times New Roman"/>
                          <w:b/>
                          <w:color w:val="002060"/>
                          <w:sz w:val="24"/>
                          <w:szCs w:val="24"/>
                        </w:rPr>
                        <w:t>:</w:t>
                      </w:r>
                    </w:p>
                    <w:p w:rsidR="009B1C7F" w:rsidRPr="00F56367" w:rsidRDefault="009B1C7F" w:rsidP="009B1C7F">
                      <w:pPr>
                        <w:pStyle w:val="Heading2"/>
                        <w:rPr>
                          <w:rFonts w:ascii="Times New Roman" w:hAnsi="Times New Roman" w:cs="Times New Roman"/>
                          <w:color w:val="002060"/>
                          <w:sz w:val="24"/>
                          <w:szCs w:val="24"/>
                        </w:rPr>
                      </w:pPr>
                      <w:r>
                        <w:rPr>
                          <w:rFonts w:ascii="Times New Roman" w:hAnsi="Times New Roman" w:cs="Times New Roman"/>
                          <w:color w:val="002060"/>
                          <w:spacing w:val="-1"/>
                          <w:sz w:val="24"/>
                          <w:szCs w:val="24"/>
                        </w:rPr>
                        <w:t>Nukote Industries Malaysia</w:t>
                      </w:r>
                    </w:p>
                    <w:p w:rsidR="009B1C7F" w:rsidRPr="00F56367" w:rsidRDefault="009B1C7F" w:rsidP="009B1C7F">
                      <w:pPr>
                        <w:pStyle w:val="Line"/>
                        <w:rPr>
                          <w:rFonts w:ascii="Times New Roman" w:hAnsi="Times New Roman" w:cs="Times New Roman"/>
                          <w:color w:val="002060"/>
                          <w:sz w:val="24"/>
                          <w:szCs w:val="24"/>
                        </w:rPr>
                      </w:pPr>
                    </w:p>
                    <w:p w:rsidR="009B1C7F" w:rsidRPr="00F56367" w:rsidRDefault="009B1C7F" w:rsidP="009B1C7F">
                      <w:pPr>
                        <w:pStyle w:val="Heading2"/>
                        <w:rPr>
                          <w:rFonts w:ascii="Times New Roman" w:hAnsi="Times New Roman" w:cs="Times New Roman"/>
                          <w:b/>
                          <w:color w:val="002060"/>
                          <w:sz w:val="24"/>
                          <w:szCs w:val="24"/>
                        </w:rPr>
                      </w:pPr>
                      <w:r>
                        <w:rPr>
                          <w:rFonts w:ascii="Times New Roman" w:hAnsi="Times New Roman" w:cs="Times New Roman"/>
                          <w:b/>
                          <w:color w:val="002060"/>
                          <w:sz w:val="24"/>
                          <w:szCs w:val="24"/>
                        </w:rPr>
                        <w:t>QA/ ITP Manufacturer</w:t>
                      </w:r>
                      <w:r w:rsidRPr="00F56367">
                        <w:rPr>
                          <w:rFonts w:ascii="Times New Roman" w:hAnsi="Times New Roman" w:cs="Times New Roman"/>
                          <w:b/>
                          <w:color w:val="002060"/>
                          <w:sz w:val="24"/>
                          <w:szCs w:val="24"/>
                        </w:rPr>
                        <w:t xml:space="preserve">: </w:t>
                      </w:r>
                    </w:p>
                    <w:p w:rsidR="009B1C7F" w:rsidRDefault="009B1C7F" w:rsidP="009B1C7F">
                      <w:pPr>
                        <w:pStyle w:val="Default"/>
                      </w:pPr>
                    </w:p>
                    <w:p w:rsidR="007A1B5F" w:rsidRPr="00F56367" w:rsidRDefault="007A1B5F" w:rsidP="007A1B5F">
                      <w:pPr>
                        <w:pStyle w:val="Heading2"/>
                        <w:rPr>
                          <w:rFonts w:ascii="Times New Roman" w:hAnsi="Times New Roman" w:cs="Times New Roman"/>
                          <w:color w:val="002060"/>
                          <w:sz w:val="24"/>
                          <w:szCs w:val="24"/>
                        </w:rPr>
                      </w:pPr>
                      <w:r>
                        <w:rPr>
                          <w:rFonts w:ascii="Times New Roman" w:hAnsi="Times New Roman" w:cs="Times New Roman"/>
                          <w:color w:val="002060"/>
                          <w:spacing w:val="-1"/>
                          <w:sz w:val="24"/>
                          <w:szCs w:val="24"/>
                        </w:rPr>
                        <w:t>Nukote Industries Malaysia</w:t>
                      </w:r>
                    </w:p>
                    <w:p w:rsidR="009B1C7F" w:rsidRPr="00F56367" w:rsidRDefault="009B1C7F" w:rsidP="009B1C7F">
                      <w:pPr>
                        <w:pStyle w:val="Line"/>
                        <w:rPr>
                          <w:rFonts w:ascii="Times New Roman" w:hAnsi="Times New Roman" w:cs="Times New Roman"/>
                          <w:color w:val="002060"/>
                          <w:sz w:val="24"/>
                          <w:szCs w:val="24"/>
                        </w:rPr>
                      </w:pPr>
                    </w:p>
                    <w:p w:rsidR="007A1B5F" w:rsidRPr="00F56367" w:rsidRDefault="007A1B5F" w:rsidP="007A1B5F">
                      <w:pPr>
                        <w:pStyle w:val="Heading2"/>
                        <w:rPr>
                          <w:rFonts w:ascii="Times New Roman" w:hAnsi="Times New Roman" w:cs="Times New Roman"/>
                          <w:b/>
                          <w:color w:val="002060"/>
                          <w:sz w:val="24"/>
                          <w:szCs w:val="24"/>
                        </w:rPr>
                      </w:pPr>
                      <w:r>
                        <w:rPr>
                          <w:rFonts w:ascii="Times New Roman" w:hAnsi="Times New Roman" w:cs="Times New Roman"/>
                          <w:b/>
                          <w:color w:val="002060"/>
                          <w:sz w:val="24"/>
                          <w:szCs w:val="24"/>
                        </w:rPr>
                        <w:t>Application Type</w:t>
                      </w:r>
                      <w:r w:rsidRPr="00F56367">
                        <w:rPr>
                          <w:rFonts w:ascii="Times New Roman" w:hAnsi="Times New Roman" w:cs="Times New Roman"/>
                          <w:b/>
                          <w:color w:val="002060"/>
                          <w:sz w:val="24"/>
                          <w:szCs w:val="24"/>
                        </w:rPr>
                        <w:t>:</w:t>
                      </w:r>
                    </w:p>
                    <w:p w:rsidR="007A1B5F" w:rsidRPr="00F56367" w:rsidRDefault="007A1B5F" w:rsidP="007A1B5F">
                      <w:pPr>
                        <w:pStyle w:val="Heading2"/>
                        <w:rPr>
                          <w:rFonts w:ascii="Times New Roman" w:hAnsi="Times New Roman" w:cs="Times New Roman"/>
                          <w:color w:val="002060"/>
                          <w:sz w:val="24"/>
                          <w:szCs w:val="24"/>
                        </w:rPr>
                      </w:pPr>
                      <w:r>
                        <w:rPr>
                          <w:rFonts w:ascii="Times New Roman" w:hAnsi="Times New Roman" w:cs="Times New Roman"/>
                          <w:color w:val="002060"/>
                          <w:spacing w:val="-1"/>
                          <w:sz w:val="24"/>
                          <w:szCs w:val="24"/>
                        </w:rPr>
                        <w:t>Chemical resistance coating</w:t>
                      </w:r>
                    </w:p>
                    <w:p w:rsidR="007A1B5F" w:rsidRPr="00F56367" w:rsidRDefault="007A1B5F" w:rsidP="007A1B5F">
                      <w:pPr>
                        <w:pStyle w:val="Line"/>
                        <w:rPr>
                          <w:rFonts w:ascii="Times New Roman" w:hAnsi="Times New Roman" w:cs="Times New Roman"/>
                          <w:color w:val="002060"/>
                          <w:sz w:val="24"/>
                          <w:szCs w:val="24"/>
                        </w:rPr>
                      </w:pPr>
                    </w:p>
                    <w:p w:rsidR="007A1B5F" w:rsidRPr="00F56367" w:rsidRDefault="007A1B5F" w:rsidP="007A1B5F">
                      <w:pPr>
                        <w:pStyle w:val="Heading2"/>
                        <w:rPr>
                          <w:rFonts w:ascii="Times New Roman" w:hAnsi="Times New Roman" w:cs="Times New Roman"/>
                          <w:b/>
                          <w:color w:val="002060"/>
                          <w:sz w:val="24"/>
                          <w:szCs w:val="24"/>
                        </w:rPr>
                      </w:pPr>
                      <w:r>
                        <w:rPr>
                          <w:rFonts w:ascii="Times New Roman" w:hAnsi="Times New Roman" w:cs="Times New Roman"/>
                          <w:b/>
                          <w:color w:val="002060"/>
                          <w:sz w:val="24"/>
                          <w:szCs w:val="24"/>
                        </w:rPr>
                        <w:t>A</w:t>
                      </w:r>
                      <w:r>
                        <w:rPr>
                          <w:rFonts w:ascii="Times New Roman" w:hAnsi="Times New Roman" w:cs="Times New Roman"/>
                          <w:b/>
                          <w:color w:val="002060"/>
                          <w:sz w:val="24"/>
                          <w:szCs w:val="24"/>
                        </w:rPr>
                        <w:t>rea</w:t>
                      </w:r>
                      <w:r w:rsidRPr="00F56367">
                        <w:rPr>
                          <w:rFonts w:ascii="Times New Roman" w:hAnsi="Times New Roman" w:cs="Times New Roman"/>
                          <w:b/>
                          <w:color w:val="002060"/>
                          <w:sz w:val="24"/>
                          <w:szCs w:val="24"/>
                        </w:rPr>
                        <w:t>:</w:t>
                      </w:r>
                    </w:p>
                    <w:p w:rsidR="007A1B5F" w:rsidRPr="00F56367" w:rsidRDefault="007A1B5F" w:rsidP="007A1B5F">
                      <w:pPr>
                        <w:pStyle w:val="Heading2"/>
                        <w:rPr>
                          <w:rFonts w:ascii="Times New Roman" w:hAnsi="Times New Roman" w:cs="Times New Roman"/>
                          <w:color w:val="002060"/>
                          <w:sz w:val="24"/>
                          <w:szCs w:val="24"/>
                        </w:rPr>
                      </w:pPr>
                      <w:r>
                        <w:rPr>
                          <w:rFonts w:ascii="Times New Roman" w:hAnsi="Times New Roman" w:cs="Times New Roman"/>
                          <w:color w:val="002060"/>
                          <w:spacing w:val="-1"/>
                          <w:sz w:val="24"/>
                          <w:szCs w:val="24"/>
                        </w:rPr>
                        <w:t>10,000 m</w:t>
                      </w:r>
                      <w:r w:rsidRPr="007A1B5F">
                        <w:rPr>
                          <w:rFonts w:ascii="Times New Roman" w:hAnsi="Times New Roman" w:cs="Times New Roman"/>
                          <w:color w:val="002060"/>
                          <w:spacing w:val="-1"/>
                          <w:sz w:val="24"/>
                          <w:szCs w:val="24"/>
                          <w:vertAlign w:val="superscript"/>
                        </w:rPr>
                        <w:t>2</w:t>
                      </w:r>
                    </w:p>
                    <w:p w:rsidR="007A1B5F" w:rsidRPr="00F56367" w:rsidRDefault="007A1B5F" w:rsidP="007A1B5F">
                      <w:pPr>
                        <w:pStyle w:val="Line"/>
                        <w:rPr>
                          <w:rFonts w:ascii="Times New Roman" w:hAnsi="Times New Roman" w:cs="Times New Roman"/>
                          <w:color w:val="002060"/>
                          <w:sz w:val="24"/>
                          <w:szCs w:val="24"/>
                        </w:rPr>
                      </w:pPr>
                    </w:p>
                    <w:p w:rsidR="009B1C7F" w:rsidRPr="00F56367" w:rsidRDefault="007A1B5F" w:rsidP="009B1C7F">
                      <w:pPr>
                        <w:pStyle w:val="Heading2"/>
                        <w:rPr>
                          <w:rFonts w:ascii="Times New Roman" w:hAnsi="Times New Roman" w:cs="Times New Roman"/>
                          <w:b/>
                          <w:color w:val="002060"/>
                          <w:sz w:val="24"/>
                          <w:szCs w:val="24"/>
                        </w:rPr>
                      </w:pPr>
                      <w:r>
                        <w:rPr>
                          <w:rFonts w:ascii="Times New Roman" w:hAnsi="Times New Roman" w:cs="Times New Roman"/>
                          <w:b/>
                          <w:color w:val="002060"/>
                          <w:sz w:val="24"/>
                          <w:szCs w:val="24"/>
                        </w:rPr>
                        <w:t>Location</w:t>
                      </w:r>
                      <w:r w:rsidR="009B1C7F" w:rsidRPr="00F56367">
                        <w:rPr>
                          <w:rFonts w:ascii="Times New Roman" w:hAnsi="Times New Roman" w:cs="Times New Roman"/>
                          <w:b/>
                          <w:color w:val="002060"/>
                          <w:sz w:val="24"/>
                          <w:szCs w:val="24"/>
                        </w:rPr>
                        <w:t xml:space="preserve">: </w:t>
                      </w:r>
                    </w:p>
                    <w:p w:rsidR="009B1C7F" w:rsidRDefault="009B1C7F" w:rsidP="009B1C7F">
                      <w:pPr>
                        <w:pStyle w:val="Default"/>
                      </w:pPr>
                    </w:p>
                    <w:p w:rsidR="009B1C7F" w:rsidRPr="009B1C7F" w:rsidRDefault="007A1B5F" w:rsidP="009B1C7F">
                      <w:pPr>
                        <w:pStyle w:val="Default"/>
                        <w:jc w:val="center"/>
                        <w:rPr>
                          <w:rFonts w:eastAsiaTheme="majorEastAsia"/>
                          <w:color w:val="002060"/>
                          <w:lang w:eastAsia="ja-JP"/>
                        </w:rPr>
                      </w:pPr>
                      <w:proofErr w:type="spellStart"/>
                      <w:r>
                        <w:rPr>
                          <w:rFonts w:eastAsiaTheme="majorEastAsia"/>
                          <w:color w:val="002060"/>
                          <w:lang w:eastAsia="ja-JP"/>
                        </w:rPr>
                        <w:t>Manjung</w:t>
                      </w:r>
                      <w:proofErr w:type="spellEnd"/>
                      <w:r>
                        <w:rPr>
                          <w:rFonts w:eastAsiaTheme="majorEastAsia"/>
                          <w:color w:val="002060"/>
                          <w:lang w:eastAsia="ja-JP"/>
                        </w:rPr>
                        <w:t>, Perak/ Malaysia</w:t>
                      </w:r>
                    </w:p>
                    <w:p w:rsidR="009B1C7F" w:rsidRPr="00F56367" w:rsidRDefault="009B1C7F" w:rsidP="009B1C7F">
                      <w:pPr>
                        <w:rPr>
                          <w:color w:val="002060"/>
                        </w:rPr>
                      </w:pPr>
                    </w:p>
                  </w:txbxContent>
                </v:textbox>
                <w10:wrap anchorx="margin"/>
              </v:shape>
            </w:pict>
          </mc:Fallback>
        </mc:AlternateContent>
      </w:r>
    </w:p>
    <w:p w:rsidR="009B1C7F" w:rsidRDefault="009B1C7F" w:rsidP="009B1C7F">
      <w:pPr>
        <w:pStyle w:val="BodyText"/>
        <w:spacing w:after="200"/>
        <w:jc w:val="both"/>
        <w:rPr>
          <w:rFonts w:ascii="Times New Roman" w:hAnsi="Times New Roman" w:cs="Times New Roman"/>
          <w:iCs/>
          <w:sz w:val="20"/>
          <w:szCs w:val="20"/>
        </w:rPr>
      </w:pPr>
    </w:p>
    <w:p w:rsidR="009B1C7F" w:rsidRDefault="009B1C7F" w:rsidP="009B1C7F">
      <w:pPr>
        <w:pStyle w:val="BodyText"/>
        <w:spacing w:after="200"/>
        <w:jc w:val="both"/>
        <w:rPr>
          <w:rFonts w:ascii="Times New Roman" w:hAnsi="Times New Roman" w:cs="Times New Roman"/>
          <w:iCs/>
          <w:sz w:val="20"/>
          <w:szCs w:val="20"/>
        </w:rPr>
      </w:pPr>
    </w:p>
    <w:p w:rsidR="009B1C7F" w:rsidRDefault="009B1C7F" w:rsidP="009B1C7F">
      <w:pPr>
        <w:pStyle w:val="BodyText"/>
        <w:spacing w:after="200"/>
        <w:jc w:val="both"/>
        <w:rPr>
          <w:rFonts w:ascii="Times New Roman" w:hAnsi="Times New Roman" w:cs="Times New Roman"/>
          <w:iCs/>
          <w:sz w:val="20"/>
          <w:szCs w:val="20"/>
        </w:rPr>
      </w:pPr>
    </w:p>
    <w:p w:rsidR="009B1C7F" w:rsidRDefault="009B1C7F" w:rsidP="009B1C7F">
      <w:pPr>
        <w:pStyle w:val="BodyText"/>
        <w:spacing w:after="200"/>
        <w:jc w:val="both"/>
        <w:rPr>
          <w:rFonts w:ascii="Times New Roman" w:hAnsi="Times New Roman" w:cs="Times New Roman"/>
          <w:iCs/>
          <w:sz w:val="20"/>
          <w:szCs w:val="20"/>
        </w:rPr>
      </w:pPr>
    </w:p>
    <w:p w:rsidR="009B1C7F" w:rsidRDefault="009B1C7F" w:rsidP="009B1C7F">
      <w:pPr>
        <w:pStyle w:val="BodyText"/>
        <w:spacing w:after="200"/>
        <w:jc w:val="both"/>
        <w:rPr>
          <w:rFonts w:ascii="Times New Roman" w:hAnsi="Times New Roman" w:cs="Times New Roman"/>
          <w:iCs/>
          <w:sz w:val="20"/>
          <w:szCs w:val="20"/>
        </w:rPr>
      </w:pPr>
    </w:p>
    <w:p w:rsidR="009B1C7F" w:rsidRDefault="009B1C7F" w:rsidP="009B1C7F">
      <w:pPr>
        <w:pStyle w:val="BodyText"/>
        <w:spacing w:after="200"/>
        <w:jc w:val="both"/>
        <w:rPr>
          <w:rFonts w:ascii="Times New Roman" w:hAnsi="Times New Roman" w:cs="Times New Roman"/>
          <w:iCs/>
          <w:sz w:val="20"/>
          <w:szCs w:val="20"/>
        </w:rPr>
      </w:pPr>
    </w:p>
    <w:p w:rsidR="009B1C7F" w:rsidRDefault="009B1C7F" w:rsidP="009B1C7F">
      <w:pPr>
        <w:pStyle w:val="BodyText"/>
        <w:spacing w:after="200"/>
        <w:jc w:val="both"/>
        <w:rPr>
          <w:rFonts w:ascii="Times New Roman" w:hAnsi="Times New Roman" w:cs="Times New Roman"/>
          <w:iCs/>
          <w:sz w:val="20"/>
          <w:szCs w:val="20"/>
        </w:rPr>
      </w:pPr>
    </w:p>
    <w:p w:rsidR="009B1C7F" w:rsidRDefault="009B1C7F" w:rsidP="009B1C7F">
      <w:pPr>
        <w:pStyle w:val="BodyText"/>
        <w:spacing w:after="200"/>
        <w:jc w:val="both"/>
        <w:rPr>
          <w:rFonts w:ascii="Times New Roman" w:hAnsi="Times New Roman" w:cs="Times New Roman"/>
          <w:iCs/>
          <w:sz w:val="20"/>
          <w:szCs w:val="20"/>
        </w:rPr>
      </w:pPr>
    </w:p>
    <w:p w:rsidR="009B1C7F" w:rsidRDefault="009B1C7F" w:rsidP="009B1C7F">
      <w:pPr>
        <w:pStyle w:val="BodyText"/>
        <w:spacing w:after="200"/>
        <w:jc w:val="both"/>
        <w:rPr>
          <w:rFonts w:ascii="Times New Roman" w:hAnsi="Times New Roman" w:cs="Times New Roman"/>
          <w:iCs/>
          <w:sz w:val="20"/>
          <w:szCs w:val="20"/>
        </w:rPr>
      </w:pPr>
      <w:r>
        <w:rPr>
          <w:rFonts w:ascii="Times New Roman" w:hAnsi="Times New Roman" w:cs="Times New Roman"/>
          <w:iCs/>
          <w:noProof/>
          <w:sz w:val="20"/>
          <w:szCs w:val="20"/>
        </w:rPr>
        <mc:AlternateContent>
          <mc:Choice Requires="wps">
            <w:drawing>
              <wp:anchor distT="0" distB="0" distL="114300" distR="114300" simplePos="0" relativeHeight="251664384" behindDoc="0" locked="0" layoutInCell="1" allowOverlap="1" wp14:anchorId="0AAFD68D" wp14:editId="16C6A163">
                <wp:simplePos x="0" y="0"/>
                <wp:positionH relativeFrom="margin">
                  <wp:posOffset>30480</wp:posOffset>
                </wp:positionH>
                <wp:positionV relativeFrom="paragraph">
                  <wp:posOffset>248921</wp:posOffset>
                </wp:positionV>
                <wp:extent cx="3600450" cy="5261610"/>
                <wp:effectExtent l="0" t="0" r="0" b="0"/>
                <wp:wrapNone/>
                <wp:docPr id="6" name="Text Box 6"/>
                <wp:cNvGraphicFramePr/>
                <a:graphic xmlns:a="http://schemas.openxmlformats.org/drawingml/2006/main">
                  <a:graphicData uri="http://schemas.microsoft.com/office/word/2010/wordprocessingShape">
                    <wps:wsp>
                      <wps:cNvSpPr txBox="1"/>
                      <wps:spPr>
                        <a:xfrm>
                          <a:off x="0" y="0"/>
                          <a:ext cx="3600450" cy="52616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B1C7F" w:rsidRDefault="007A1B5F" w:rsidP="007A1B5F">
                            <w:pPr>
                              <w:jc w:val="both"/>
                              <w:rPr>
                                <w:rFonts w:ascii="Times New Roman" w:eastAsiaTheme="majorEastAsia" w:hAnsi="Times New Roman" w:cs="Times New Roman"/>
                                <w:color w:val="002060"/>
                                <w:spacing w:val="2"/>
                                <w:w w:val="101"/>
                                <w:sz w:val="24"/>
                                <w:szCs w:val="32"/>
                              </w:rPr>
                            </w:pPr>
                            <w:r w:rsidRPr="007A1B5F">
                              <w:rPr>
                                <w:rFonts w:ascii="Times New Roman" w:eastAsiaTheme="majorEastAsia" w:hAnsi="Times New Roman" w:cs="Times New Roman"/>
                                <w:color w:val="002060"/>
                                <w:spacing w:val="2"/>
                                <w:w w:val="101"/>
                                <w:sz w:val="24"/>
                                <w:szCs w:val="32"/>
                              </w:rPr>
                              <w:t xml:space="preserve">Nukote Industries Coating Systems became involved with the project in early 2013 at the request of </w:t>
                            </w:r>
                            <w:proofErr w:type="spellStart"/>
                            <w:r w:rsidRPr="007A1B5F">
                              <w:rPr>
                                <w:rFonts w:ascii="Times New Roman" w:eastAsiaTheme="majorEastAsia" w:hAnsi="Times New Roman" w:cs="Times New Roman"/>
                                <w:color w:val="002060"/>
                                <w:spacing w:val="2"/>
                                <w:w w:val="101"/>
                                <w:sz w:val="24"/>
                                <w:szCs w:val="32"/>
                              </w:rPr>
                              <w:t>Mudajaya</w:t>
                            </w:r>
                            <w:proofErr w:type="spellEnd"/>
                            <w:r w:rsidRPr="007A1B5F">
                              <w:rPr>
                                <w:rFonts w:ascii="Times New Roman" w:eastAsiaTheme="majorEastAsia" w:hAnsi="Times New Roman" w:cs="Times New Roman"/>
                                <w:color w:val="002060"/>
                                <w:spacing w:val="2"/>
                                <w:w w:val="101"/>
                                <w:sz w:val="24"/>
                                <w:szCs w:val="32"/>
                              </w:rPr>
                              <w:t xml:space="preserve"> Corporation </w:t>
                            </w:r>
                            <w:proofErr w:type="spellStart"/>
                            <w:r w:rsidRPr="007A1B5F">
                              <w:rPr>
                                <w:rFonts w:ascii="Times New Roman" w:eastAsiaTheme="majorEastAsia" w:hAnsi="Times New Roman" w:cs="Times New Roman"/>
                                <w:color w:val="002060"/>
                                <w:spacing w:val="2"/>
                                <w:w w:val="101"/>
                                <w:sz w:val="24"/>
                                <w:szCs w:val="32"/>
                              </w:rPr>
                              <w:t>Bhd</w:t>
                            </w:r>
                            <w:proofErr w:type="spellEnd"/>
                            <w:r w:rsidRPr="007A1B5F">
                              <w:rPr>
                                <w:rFonts w:ascii="Times New Roman" w:eastAsiaTheme="majorEastAsia" w:hAnsi="Times New Roman" w:cs="Times New Roman"/>
                                <w:color w:val="002060"/>
                                <w:spacing w:val="2"/>
                                <w:w w:val="101"/>
                                <w:sz w:val="24"/>
                                <w:szCs w:val="32"/>
                              </w:rPr>
                              <w:t xml:space="preserve"> and Shandong Electric Power Construction Corporation (SEPCO II), to assist with the design and approval process for a chemical resistance coating system in the power station.</w:t>
                            </w:r>
                          </w:p>
                          <w:p w:rsidR="007A1B5F" w:rsidRDefault="007A1B5F" w:rsidP="007A1B5F">
                            <w:pPr>
                              <w:jc w:val="both"/>
                              <w:rPr>
                                <w:rFonts w:ascii="Times New Roman" w:eastAsiaTheme="majorEastAsia" w:hAnsi="Times New Roman" w:cs="Times New Roman"/>
                                <w:color w:val="002060"/>
                                <w:spacing w:val="2"/>
                                <w:w w:val="101"/>
                                <w:sz w:val="24"/>
                                <w:szCs w:val="32"/>
                              </w:rPr>
                            </w:pPr>
                            <w:r w:rsidRPr="007A1B5F">
                              <w:rPr>
                                <w:rFonts w:ascii="Times New Roman" w:eastAsiaTheme="majorEastAsia" w:hAnsi="Times New Roman" w:cs="Times New Roman"/>
                                <w:color w:val="002060"/>
                                <w:spacing w:val="2"/>
                                <w:w w:val="101"/>
                                <w:sz w:val="24"/>
                                <w:szCs w:val="32"/>
                              </w:rPr>
                              <w:t xml:space="preserve">Nukote Industries Coating Systems worked closely with the consultants and engineers to successfully specify the following coating systems which were later supplied and installed in the project by </w:t>
                            </w:r>
                            <w:proofErr w:type="spellStart"/>
                            <w:r w:rsidRPr="007A1B5F">
                              <w:rPr>
                                <w:rFonts w:ascii="Times New Roman" w:eastAsiaTheme="majorEastAsia" w:hAnsi="Times New Roman" w:cs="Times New Roman"/>
                                <w:color w:val="002060"/>
                                <w:spacing w:val="2"/>
                                <w:w w:val="101"/>
                                <w:sz w:val="24"/>
                                <w:szCs w:val="32"/>
                              </w:rPr>
                              <w:t>Nukote’s</w:t>
                            </w:r>
                            <w:proofErr w:type="spellEnd"/>
                            <w:r w:rsidRPr="007A1B5F">
                              <w:rPr>
                                <w:rFonts w:ascii="Times New Roman" w:eastAsiaTheme="majorEastAsia" w:hAnsi="Times New Roman" w:cs="Times New Roman"/>
                                <w:color w:val="002060"/>
                                <w:spacing w:val="2"/>
                                <w:w w:val="101"/>
                                <w:sz w:val="24"/>
                                <w:szCs w:val="32"/>
                              </w:rPr>
                              <w:t xml:space="preserve"> qualified coating applicators. The following applications and their product specifications were as follows:</w:t>
                            </w:r>
                          </w:p>
                          <w:p w:rsidR="007A1B5F" w:rsidRDefault="007A1B5F" w:rsidP="007A1B5F">
                            <w:pPr>
                              <w:pStyle w:val="Default"/>
                              <w:jc w:val="both"/>
                              <w:rPr>
                                <w:rFonts w:eastAsiaTheme="majorEastAsia"/>
                                <w:b/>
                                <w:color w:val="002060"/>
                                <w:spacing w:val="2"/>
                                <w:w w:val="101"/>
                                <w:szCs w:val="32"/>
                              </w:rPr>
                            </w:pPr>
                          </w:p>
                          <w:p w:rsidR="007A1B5F" w:rsidRPr="007A1B5F" w:rsidRDefault="007A1B5F" w:rsidP="007A1B5F">
                            <w:pPr>
                              <w:pStyle w:val="Default"/>
                              <w:jc w:val="both"/>
                              <w:rPr>
                                <w:rFonts w:eastAsiaTheme="majorEastAsia"/>
                                <w:b/>
                                <w:color w:val="002060"/>
                                <w:spacing w:val="2"/>
                                <w:w w:val="101"/>
                                <w:szCs w:val="32"/>
                              </w:rPr>
                            </w:pPr>
                            <w:r w:rsidRPr="007A1B5F">
                              <w:rPr>
                                <w:rFonts w:eastAsiaTheme="majorEastAsia"/>
                                <w:b/>
                                <w:color w:val="002060"/>
                                <w:spacing w:val="2"/>
                                <w:w w:val="101"/>
                                <w:szCs w:val="32"/>
                              </w:rPr>
                              <w:t xml:space="preserve">Internal Painting of Water Tank </w:t>
                            </w:r>
                          </w:p>
                          <w:p w:rsidR="007A1B5F" w:rsidRPr="007A1B5F" w:rsidRDefault="007A1B5F" w:rsidP="007A1B5F">
                            <w:pPr>
                              <w:pStyle w:val="Default"/>
                              <w:numPr>
                                <w:ilvl w:val="0"/>
                                <w:numId w:val="3"/>
                              </w:numPr>
                              <w:spacing w:after="59"/>
                              <w:jc w:val="both"/>
                              <w:rPr>
                                <w:rFonts w:eastAsiaTheme="majorEastAsia"/>
                                <w:color w:val="002060"/>
                                <w:spacing w:val="2"/>
                                <w:w w:val="101"/>
                                <w:szCs w:val="32"/>
                              </w:rPr>
                            </w:pPr>
                            <w:r w:rsidRPr="007A1B5F">
                              <w:rPr>
                                <w:rFonts w:eastAsiaTheme="majorEastAsia"/>
                                <w:color w:val="002060"/>
                                <w:spacing w:val="2"/>
                                <w:w w:val="101"/>
                                <w:szCs w:val="32"/>
                              </w:rPr>
                              <w:t xml:space="preserve">Filtered Water Tank – Nukote ST @ 2.5 mm </w:t>
                            </w:r>
                          </w:p>
                          <w:p w:rsidR="007A1B5F" w:rsidRPr="007A1B5F" w:rsidRDefault="007A1B5F" w:rsidP="007A1B5F">
                            <w:pPr>
                              <w:pStyle w:val="Default"/>
                              <w:numPr>
                                <w:ilvl w:val="0"/>
                                <w:numId w:val="3"/>
                              </w:numPr>
                              <w:spacing w:after="59"/>
                              <w:jc w:val="both"/>
                              <w:rPr>
                                <w:rFonts w:eastAsiaTheme="majorEastAsia"/>
                                <w:color w:val="002060"/>
                                <w:spacing w:val="2"/>
                                <w:w w:val="101"/>
                                <w:szCs w:val="32"/>
                              </w:rPr>
                            </w:pPr>
                            <w:r w:rsidRPr="007A1B5F">
                              <w:rPr>
                                <w:rFonts w:eastAsiaTheme="majorEastAsia"/>
                                <w:color w:val="002060"/>
                                <w:spacing w:val="2"/>
                                <w:w w:val="101"/>
                                <w:szCs w:val="32"/>
                              </w:rPr>
                              <w:t xml:space="preserve">Primary Demineralized Water Tank – Nukote ST @ 2.5 mm </w:t>
                            </w:r>
                          </w:p>
                          <w:p w:rsidR="007A1B5F" w:rsidRPr="007A1B5F" w:rsidRDefault="007A1B5F" w:rsidP="007A1B5F">
                            <w:pPr>
                              <w:pStyle w:val="Default"/>
                              <w:numPr>
                                <w:ilvl w:val="0"/>
                                <w:numId w:val="3"/>
                              </w:numPr>
                              <w:spacing w:after="59"/>
                              <w:jc w:val="both"/>
                              <w:rPr>
                                <w:rFonts w:eastAsiaTheme="majorEastAsia"/>
                                <w:color w:val="002060"/>
                                <w:spacing w:val="2"/>
                                <w:w w:val="101"/>
                                <w:szCs w:val="32"/>
                              </w:rPr>
                            </w:pPr>
                            <w:r w:rsidRPr="007A1B5F">
                              <w:rPr>
                                <w:rFonts w:eastAsiaTheme="majorEastAsia"/>
                                <w:color w:val="002060"/>
                                <w:spacing w:val="2"/>
                                <w:w w:val="101"/>
                                <w:szCs w:val="32"/>
                              </w:rPr>
                              <w:t xml:space="preserve">Reverse Osmosis Water Tank – Nukote ST @ 2.5 mm </w:t>
                            </w:r>
                          </w:p>
                          <w:p w:rsidR="007A1B5F" w:rsidRPr="007A1B5F" w:rsidRDefault="007A1B5F" w:rsidP="007A1B5F">
                            <w:pPr>
                              <w:pStyle w:val="Default"/>
                              <w:numPr>
                                <w:ilvl w:val="0"/>
                                <w:numId w:val="3"/>
                              </w:numPr>
                              <w:spacing w:after="59"/>
                              <w:jc w:val="both"/>
                              <w:rPr>
                                <w:rFonts w:eastAsiaTheme="majorEastAsia"/>
                                <w:color w:val="002060"/>
                                <w:spacing w:val="2"/>
                                <w:w w:val="101"/>
                                <w:szCs w:val="32"/>
                              </w:rPr>
                            </w:pPr>
                            <w:r w:rsidRPr="007A1B5F">
                              <w:rPr>
                                <w:rFonts w:eastAsiaTheme="majorEastAsia"/>
                                <w:color w:val="002060"/>
                                <w:spacing w:val="2"/>
                                <w:w w:val="101"/>
                                <w:szCs w:val="32"/>
                              </w:rPr>
                              <w:t xml:space="preserve">Demineralized Water Storage Tank – Nukote ST @ 2.5 mm </w:t>
                            </w:r>
                          </w:p>
                          <w:p w:rsidR="007A1B5F" w:rsidRPr="007A1B5F" w:rsidRDefault="007A1B5F" w:rsidP="007A1B5F">
                            <w:pPr>
                              <w:pStyle w:val="Default"/>
                              <w:numPr>
                                <w:ilvl w:val="0"/>
                                <w:numId w:val="3"/>
                              </w:numPr>
                              <w:jc w:val="both"/>
                              <w:rPr>
                                <w:rFonts w:eastAsiaTheme="majorEastAsia"/>
                                <w:color w:val="002060"/>
                                <w:spacing w:val="2"/>
                                <w:w w:val="101"/>
                                <w:szCs w:val="32"/>
                              </w:rPr>
                            </w:pPr>
                            <w:r w:rsidRPr="007A1B5F">
                              <w:rPr>
                                <w:rFonts w:eastAsiaTheme="majorEastAsia"/>
                                <w:color w:val="002060"/>
                                <w:spacing w:val="2"/>
                                <w:w w:val="101"/>
                                <w:szCs w:val="32"/>
                              </w:rPr>
                              <w:t xml:space="preserve">Fire Fighting Water Storage Tank – Nukote ST @ 2.5 mm </w:t>
                            </w:r>
                          </w:p>
                          <w:p w:rsidR="007A1B5F" w:rsidRPr="00BB5E03" w:rsidRDefault="007A1B5F" w:rsidP="007A1B5F">
                            <w:pPr>
                              <w:jc w:val="both"/>
                              <w:rPr>
                                <w:rFonts w:ascii="Times New Roman" w:eastAsiaTheme="majorEastAsia" w:hAnsi="Times New Roman" w:cs="Times New Roman"/>
                                <w:color w:val="002060"/>
                                <w:spacing w:val="2"/>
                                <w:w w:val="101"/>
                                <w:sz w:val="24"/>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AAFD68D" id="Text Box 6" o:spid="_x0000_s1029" type="#_x0000_t202" style="position:absolute;left:0;text-align:left;margin-left:2.4pt;margin-top:19.6pt;width:283.5pt;height:414.3pt;z-index:25166438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" fillcolor="white [3201]" stroked="f" strokeweight=".5pt">
                <v:textbox>
                  <w:txbxContent>
                    <w:p w:rsidR="009B1C7F" w:rsidRDefault="007A1B5F" w:rsidP="007A1B5F">
                      <w:pPr>
                        <w:jc w:val="both"/>
                        <w:rPr>
                          <w:rFonts w:ascii="Times New Roman" w:eastAsiaTheme="majorEastAsia" w:hAnsi="Times New Roman" w:cs="Times New Roman"/>
                          <w:color w:val="002060"/>
                          <w:spacing w:val="2"/>
                          <w:w w:val="101"/>
                          <w:sz w:val="24"/>
                          <w:szCs w:val="32"/>
                        </w:rPr>
                      </w:pPr>
                      <w:r w:rsidRPr="007A1B5F">
                        <w:rPr>
                          <w:rFonts w:ascii="Times New Roman" w:eastAsiaTheme="majorEastAsia" w:hAnsi="Times New Roman" w:cs="Times New Roman"/>
                          <w:color w:val="002060"/>
                          <w:spacing w:val="2"/>
                          <w:w w:val="101"/>
                          <w:sz w:val="24"/>
                          <w:szCs w:val="32"/>
                        </w:rPr>
                        <w:t xml:space="preserve">Nukote Industries Coating Systems became involved with the project in early 2013 at the request of </w:t>
                      </w:r>
                      <w:proofErr w:type="spellStart"/>
                      <w:r w:rsidRPr="007A1B5F">
                        <w:rPr>
                          <w:rFonts w:ascii="Times New Roman" w:eastAsiaTheme="majorEastAsia" w:hAnsi="Times New Roman" w:cs="Times New Roman"/>
                          <w:color w:val="002060"/>
                          <w:spacing w:val="2"/>
                          <w:w w:val="101"/>
                          <w:sz w:val="24"/>
                          <w:szCs w:val="32"/>
                        </w:rPr>
                        <w:t>Mudajaya</w:t>
                      </w:r>
                      <w:proofErr w:type="spellEnd"/>
                      <w:r w:rsidRPr="007A1B5F">
                        <w:rPr>
                          <w:rFonts w:ascii="Times New Roman" w:eastAsiaTheme="majorEastAsia" w:hAnsi="Times New Roman" w:cs="Times New Roman"/>
                          <w:color w:val="002060"/>
                          <w:spacing w:val="2"/>
                          <w:w w:val="101"/>
                          <w:sz w:val="24"/>
                          <w:szCs w:val="32"/>
                        </w:rPr>
                        <w:t xml:space="preserve"> Corporation </w:t>
                      </w:r>
                      <w:proofErr w:type="spellStart"/>
                      <w:r w:rsidRPr="007A1B5F">
                        <w:rPr>
                          <w:rFonts w:ascii="Times New Roman" w:eastAsiaTheme="majorEastAsia" w:hAnsi="Times New Roman" w:cs="Times New Roman"/>
                          <w:color w:val="002060"/>
                          <w:spacing w:val="2"/>
                          <w:w w:val="101"/>
                          <w:sz w:val="24"/>
                          <w:szCs w:val="32"/>
                        </w:rPr>
                        <w:t>Bhd</w:t>
                      </w:r>
                      <w:proofErr w:type="spellEnd"/>
                      <w:r w:rsidRPr="007A1B5F">
                        <w:rPr>
                          <w:rFonts w:ascii="Times New Roman" w:eastAsiaTheme="majorEastAsia" w:hAnsi="Times New Roman" w:cs="Times New Roman"/>
                          <w:color w:val="002060"/>
                          <w:spacing w:val="2"/>
                          <w:w w:val="101"/>
                          <w:sz w:val="24"/>
                          <w:szCs w:val="32"/>
                        </w:rPr>
                        <w:t xml:space="preserve"> and Shandong Electric Power Construction Corporation (SEPCO II), to assist with the design and approval process for a chemical resistance coating system in the power station.</w:t>
                      </w:r>
                    </w:p>
                    <w:p w:rsidR="007A1B5F" w:rsidRDefault="007A1B5F" w:rsidP="007A1B5F">
                      <w:pPr>
                        <w:jc w:val="both"/>
                        <w:rPr>
                          <w:rFonts w:ascii="Times New Roman" w:eastAsiaTheme="majorEastAsia" w:hAnsi="Times New Roman" w:cs="Times New Roman"/>
                          <w:color w:val="002060"/>
                          <w:spacing w:val="2"/>
                          <w:w w:val="101"/>
                          <w:sz w:val="24"/>
                          <w:szCs w:val="32"/>
                        </w:rPr>
                      </w:pPr>
                      <w:r w:rsidRPr="007A1B5F">
                        <w:rPr>
                          <w:rFonts w:ascii="Times New Roman" w:eastAsiaTheme="majorEastAsia" w:hAnsi="Times New Roman" w:cs="Times New Roman"/>
                          <w:color w:val="002060"/>
                          <w:spacing w:val="2"/>
                          <w:w w:val="101"/>
                          <w:sz w:val="24"/>
                          <w:szCs w:val="32"/>
                        </w:rPr>
                        <w:t xml:space="preserve">Nukote Industries Coating Systems worked closely with the consultants and engineers to successfully specify the following coating systems which were later supplied and installed in the project by </w:t>
                      </w:r>
                      <w:proofErr w:type="spellStart"/>
                      <w:r w:rsidRPr="007A1B5F">
                        <w:rPr>
                          <w:rFonts w:ascii="Times New Roman" w:eastAsiaTheme="majorEastAsia" w:hAnsi="Times New Roman" w:cs="Times New Roman"/>
                          <w:color w:val="002060"/>
                          <w:spacing w:val="2"/>
                          <w:w w:val="101"/>
                          <w:sz w:val="24"/>
                          <w:szCs w:val="32"/>
                        </w:rPr>
                        <w:t>Nukote’s</w:t>
                      </w:r>
                      <w:proofErr w:type="spellEnd"/>
                      <w:r w:rsidRPr="007A1B5F">
                        <w:rPr>
                          <w:rFonts w:ascii="Times New Roman" w:eastAsiaTheme="majorEastAsia" w:hAnsi="Times New Roman" w:cs="Times New Roman"/>
                          <w:color w:val="002060"/>
                          <w:spacing w:val="2"/>
                          <w:w w:val="101"/>
                          <w:sz w:val="24"/>
                          <w:szCs w:val="32"/>
                        </w:rPr>
                        <w:t xml:space="preserve"> qualified coating applicators. The following applications and their product specifications were as follows:</w:t>
                      </w:r>
                    </w:p>
                    <w:p w:rsidR="007A1B5F" w:rsidRDefault="007A1B5F" w:rsidP="007A1B5F">
                      <w:pPr>
                        <w:pStyle w:val="Default"/>
                        <w:jc w:val="both"/>
                        <w:rPr>
                          <w:rFonts w:eastAsiaTheme="majorEastAsia"/>
                          <w:b/>
                          <w:color w:val="002060"/>
                          <w:spacing w:val="2"/>
                          <w:w w:val="101"/>
                          <w:szCs w:val="32"/>
                        </w:rPr>
                      </w:pPr>
                    </w:p>
                    <w:p w:rsidR="007A1B5F" w:rsidRPr="007A1B5F" w:rsidRDefault="007A1B5F" w:rsidP="007A1B5F">
                      <w:pPr>
                        <w:pStyle w:val="Default"/>
                        <w:jc w:val="both"/>
                        <w:rPr>
                          <w:rFonts w:eastAsiaTheme="majorEastAsia"/>
                          <w:b/>
                          <w:color w:val="002060"/>
                          <w:spacing w:val="2"/>
                          <w:w w:val="101"/>
                          <w:szCs w:val="32"/>
                        </w:rPr>
                      </w:pPr>
                      <w:r w:rsidRPr="007A1B5F">
                        <w:rPr>
                          <w:rFonts w:eastAsiaTheme="majorEastAsia"/>
                          <w:b/>
                          <w:color w:val="002060"/>
                          <w:spacing w:val="2"/>
                          <w:w w:val="101"/>
                          <w:szCs w:val="32"/>
                        </w:rPr>
                        <w:t xml:space="preserve">Internal Painting of Water Tank </w:t>
                      </w:r>
                    </w:p>
                    <w:p w:rsidR="007A1B5F" w:rsidRPr="007A1B5F" w:rsidRDefault="007A1B5F" w:rsidP="007A1B5F">
                      <w:pPr>
                        <w:pStyle w:val="Default"/>
                        <w:numPr>
                          <w:ilvl w:val="0"/>
                          <w:numId w:val="3"/>
                        </w:numPr>
                        <w:spacing w:after="59"/>
                        <w:jc w:val="both"/>
                        <w:rPr>
                          <w:rFonts w:eastAsiaTheme="majorEastAsia"/>
                          <w:color w:val="002060"/>
                          <w:spacing w:val="2"/>
                          <w:w w:val="101"/>
                          <w:szCs w:val="32"/>
                        </w:rPr>
                      </w:pPr>
                      <w:r w:rsidRPr="007A1B5F">
                        <w:rPr>
                          <w:rFonts w:eastAsiaTheme="majorEastAsia"/>
                          <w:color w:val="002060"/>
                          <w:spacing w:val="2"/>
                          <w:w w:val="101"/>
                          <w:szCs w:val="32"/>
                        </w:rPr>
                        <w:t xml:space="preserve">Filtered Water Tank – Nukote ST @ 2.5 mm </w:t>
                      </w:r>
                    </w:p>
                    <w:p w:rsidR="007A1B5F" w:rsidRPr="007A1B5F" w:rsidRDefault="007A1B5F" w:rsidP="007A1B5F">
                      <w:pPr>
                        <w:pStyle w:val="Default"/>
                        <w:numPr>
                          <w:ilvl w:val="0"/>
                          <w:numId w:val="3"/>
                        </w:numPr>
                        <w:spacing w:after="59"/>
                        <w:jc w:val="both"/>
                        <w:rPr>
                          <w:rFonts w:eastAsiaTheme="majorEastAsia"/>
                          <w:color w:val="002060"/>
                          <w:spacing w:val="2"/>
                          <w:w w:val="101"/>
                          <w:szCs w:val="32"/>
                        </w:rPr>
                      </w:pPr>
                      <w:r w:rsidRPr="007A1B5F">
                        <w:rPr>
                          <w:rFonts w:eastAsiaTheme="majorEastAsia"/>
                          <w:color w:val="002060"/>
                          <w:spacing w:val="2"/>
                          <w:w w:val="101"/>
                          <w:szCs w:val="32"/>
                        </w:rPr>
                        <w:t xml:space="preserve">Primary Demineralized Water Tank – Nukote ST @ 2.5 mm </w:t>
                      </w:r>
                    </w:p>
                    <w:p w:rsidR="007A1B5F" w:rsidRPr="007A1B5F" w:rsidRDefault="007A1B5F" w:rsidP="007A1B5F">
                      <w:pPr>
                        <w:pStyle w:val="Default"/>
                        <w:numPr>
                          <w:ilvl w:val="0"/>
                          <w:numId w:val="3"/>
                        </w:numPr>
                        <w:spacing w:after="59"/>
                        <w:jc w:val="both"/>
                        <w:rPr>
                          <w:rFonts w:eastAsiaTheme="majorEastAsia"/>
                          <w:color w:val="002060"/>
                          <w:spacing w:val="2"/>
                          <w:w w:val="101"/>
                          <w:szCs w:val="32"/>
                        </w:rPr>
                      </w:pPr>
                      <w:r w:rsidRPr="007A1B5F">
                        <w:rPr>
                          <w:rFonts w:eastAsiaTheme="majorEastAsia"/>
                          <w:color w:val="002060"/>
                          <w:spacing w:val="2"/>
                          <w:w w:val="101"/>
                          <w:szCs w:val="32"/>
                        </w:rPr>
                        <w:t xml:space="preserve">Reverse Osmosis Water Tank – Nukote ST @ 2.5 mm </w:t>
                      </w:r>
                    </w:p>
                    <w:p w:rsidR="007A1B5F" w:rsidRPr="007A1B5F" w:rsidRDefault="007A1B5F" w:rsidP="007A1B5F">
                      <w:pPr>
                        <w:pStyle w:val="Default"/>
                        <w:numPr>
                          <w:ilvl w:val="0"/>
                          <w:numId w:val="3"/>
                        </w:numPr>
                        <w:spacing w:after="59"/>
                        <w:jc w:val="both"/>
                        <w:rPr>
                          <w:rFonts w:eastAsiaTheme="majorEastAsia"/>
                          <w:color w:val="002060"/>
                          <w:spacing w:val="2"/>
                          <w:w w:val="101"/>
                          <w:szCs w:val="32"/>
                        </w:rPr>
                      </w:pPr>
                      <w:r w:rsidRPr="007A1B5F">
                        <w:rPr>
                          <w:rFonts w:eastAsiaTheme="majorEastAsia"/>
                          <w:color w:val="002060"/>
                          <w:spacing w:val="2"/>
                          <w:w w:val="101"/>
                          <w:szCs w:val="32"/>
                        </w:rPr>
                        <w:t xml:space="preserve">Demineralized Water Storage Tank – Nukote ST @ 2.5 mm </w:t>
                      </w:r>
                    </w:p>
                    <w:p w:rsidR="007A1B5F" w:rsidRPr="007A1B5F" w:rsidRDefault="007A1B5F" w:rsidP="007A1B5F">
                      <w:pPr>
                        <w:pStyle w:val="Default"/>
                        <w:numPr>
                          <w:ilvl w:val="0"/>
                          <w:numId w:val="3"/>
                        </w:numPr>
                        <w:jc w:val="both"/>
                        <w:rPr>
                          <w:rFonts w:eastAsiaTheme="majorEastAsia"/>
                          <w:color w:val="002060"/>
                          <w:spacing w:val="2"/>
                          <w:w w:val="101"/>
                          <w:szCs w:val="32"/>
                        </w:rPr>
                      </w:pPr>
                      <w:r w:rsidRPr="007A1B5F">
                        <w:rPr>
                          <w:rFonts w:eastAsiaTheme="majorEastAsia"/>
                          <w:color w:val="002060"/>
                          <w:spacing w:val="2"/>
                          <w:w w:val="101"/>
                          <w:szCs w:val="32"/>
                        </w:rPr>
                        <w:t xml:space="preserve">Fire Fighting Water Storage Tank – Nukote ST @ 2.5 mm </w:t>
                      </w:r>
                    </w:p>
                    <w:p w:rsidR="007A1B5F" w:rsidRPr="00BB5E03" w:rsidRDefault="007A1B5F" w:rsidP="007A1B5F">
                      <w:pPr>
                        <w:jc w:val="both"/>
                        <w:rPr>
                          <w:rFonts w:ascii="Times New Roman" w:eastAsiaTheme="majorEastAsia" w:hAnsi="Times New Roman" w:cs="Times New Roman"/>
                          <w:color w:val="002060"/>
                          <w:spacing w:val="2"/>
                          <w:w w:val="101"/>
                          <w:sz w:val="24"/>
                          <w:szCs w:val="32"/>
                        </w:rPr>
                      </w:pPr>
                    </w:p>
                  </w:txbxContent>
                </v:textbox>
                <w10:wrap anchorx="margin"/>
              </v:shape>
            </w:pict>
          </mc:Fallback>
        </mc:AlternateContent>
      </w:r>
    </w:p>
    <w:p w:rsidR="009B1C7F" w:rsidRDefault="009B1C7F" w:rsidP="009B1C7F">
      <w:pPr>
        <w:pStyle w:val="BodyText"/>
        <w:spacing w:after="200"/>
        <w:jc w:val="both"/>
        <w:rPr>
          <w:rFonts w:ascii="Times New Roman" w:hAnsi="Times New Roman" w:cs="Times New Roman"/>
          <w:iCs/>
          <w:sz w:val="20"/>
          <w:szCs w:val="20"/>
        </w:rPr>
      </w:pPr>
    </w:p>
    <w:p w:rsidR="009B1C7F" w:rsidRDefault="009B1C7F" w:rsidP="009B1C7F">
      <w:pPr>
        <w:pStyle w:val="BodyText"/>
        <w:spacing w:after="200"/>
        <w:jc w:val="both"/>
        <w:rPr>
          <w:rFonts w:ascii="Times New Roman" w:hAnsi="Times New Roman" w:cs="Times New Roman"/>
          <w:iCs/>
          <w:sz w:val="20"/>
          <w:szCs w:val="20"/>
        </w:rPr>
      </w:pPr>
    </w:p>
    <w:p w:rsidR="009B1C7F" w:rsidRDefault="009B1C7F" w:rsidP="009B1C7F">
      <w:pPr>
        <w:pStyle w:val="BodyText"/>
        <w:spacing w:after="200"/>
        <w:jc w:val="both"/>
        <w:rPr>
          <w:rFonts w:ascii="Times New Roman" w:hAnsi="Times New Roman" w:cs="Times New Roman"/>
          <w:iCs/>
          <w:sz w:val="20"/>
          <w:szCs w:val="20"/>
        </w:rPr>
      </w:pPr>
    </w:p>
    <w:p w:rsidR="009B1C7F" w:rsidRDefault="009B1C7F" w:rsidP="009B1C7F">
      <w:pPr>
        <w:pStyle w:val="BodyText"/>
        <w:spacing w:after="200"/>
        <w:jc w:val="both"/>
        <w:rPr>
          <w:rFonts w:ascii="Times New Roman" w:hAnsi="Times New Roman" w:cs="Times New Roman"/>
          <w:iCs/>
          <w:sz w:val="20"/>
          <w:szCs w:val="20"/>
        </w:rPr>
      </w:pPr>
    </w:p>
    <w:p w:rsidR="009B1C7F" w:rsidRDefault="009B1C7F" w:rsidP="009B1C7F">
      <w:pPr>
        <w:pStyle w:val="BodyText"/>
        <w:spacing w:after="200"/>
        <w:jc w:val="both"/>
        <w:rPr>
          <w:rFonts w:ascii="Times New Roman" w:hAnsi="Times New Roman" w:cs="Times New Roman"/>
          <w:iCs/>
          <w:sz w:val="20"/>
          <w:szCs w:val="20"/>
        </w:rPr>
      </w:pPr>
    </w:p>
    <w:p w:rsidR="009B1C7F" w:rsidRDefault="009B1C7F" w:rsidP="009B1C7F">
      <w:pPr>
        <w:pStyle w:val="BodyText"/>
        <w:spacing w:after="200"/>
        <w:jc w:val="both"/>
        <w:rPr>
          <w:rFonts w:ascii="Times New Roman" w:hAnsi="Times New Roman" w:cs="Times New Roman"/>
          <w:iCs/>
          <w:sz w:val="20"/>
          <w:szCs w:val="20"/>
        </w:rPr>
      </w:pPr>
    </w:p>
    <w:p w:rsidR="009B1C7F" w:rsidRDefault="009B1C7F" w:rsidP="009B1C7F">
      <w:pPr>
        <w:pStyle w:val="BodyText"/>
        <w:spacing w:after="200"/>
        <w:jc w:val="both"/>
        <w:rPr>
          <w:rFonts w:ascii="Times New Roman" w:hAnsi="Times New Roman" w:cs="Times New Roman"/>
          <w:iCs/>
          <w:sz w:val="20"/>
          <w:szCs w:val="20"/>
        </w:rPr>
      </w:pPr>
    </w:p>
    <w:p w:rsidR="009B1C7F" w:rsidRDefault="009B1C7F" w:rsidP="009B1C7F">
      <w:pPr>
        <w:pStyle w:val="BodyText"/>
        <w:spacing w:after="200"/>
        <w:jc w:val="both"/>
        <w:rPr>
          <w:rFonts w:ascii="Times New Roman" w:hAnsi="Times New Roman" w:cs="Times New Roman"/>
          <w:iCs/>
          <w:sz w:val="20"/>
          <w:szCs w:val="20"/>
        </w:rPr>
      </w:pPr>
    </w:p>
    <w:p w:rsidR="009B1C7F" w:rsidRDefault="009B1C7F" w:rsidP="009B1C7F">
      <w:pPr>
        <w:pStyle w:val="BodyText"/>
        <w:spacing w:after="200"/>
        <w:jc w:val="both"/>
        <w:rPr>
          <w:rFonts w:ascii="Times New Roman" w:hAnsi="Times New Roman" w:cs="Times New Roman"/>
          <w:iCs/>
          <w:sz w:val="20"/>
          <w:szCs w:val="20"/>
        </w:rPr>
      </w:pPr>
    </w:p>
    <w:p w:rsidR="009B1C7F" w:rsidRDefault="009B1C7F" w:rsidP="009B1C7F">
      <w:pPr>
        <w:pStyle w:val="BodyText"/>
        <w:spacing w:after="200"/>
        <w:jc w:val="both"/>
        <w:rPr>
          <w:rFonts w:ascii="Times New Roman" w:hAnsi="Times New Roman" w:cs="Times New Roman"/>
          <w:iCs/>
          <w:sz w:val="20"/>
          <w:szCs w:val="20"/>
        </w:rPr>
      </w:pPr>
    </w:p>
    <w:p w:rsidR="009B1C7F" w:rsidRDefault="009B1C7F" w:rsidP="009B1C7F">
      <w:pPr>
        <w:pStyle w:val="BodyText"/>
        <w:spacing w:after="200"/>
        <w:jc w:val="both"/>
        <w:rPr>
          <w:rFonts w:ascii="Times New Roman" w:hAnsi="Times New Roman" w:cs="Times New Roman"/>
          <w:iCs/>
          <w:sz w:val="20"/>
          <w:szCs w:val="20"/>
        </w:rPr>
      </w:pPr>
    </w:p>
    <w:p w:rsidR="009B1C7F" w:rsidRDefault="009B1C7F" w:rsidP="009B1C7F">
      <w:pPr>
        <w:pStyle w:val="BodyText"/>
        <w:spacing w:after="200"/>
        <w:jc w:val="both"/>
        <w:rPr>
          <w:rFonts w:ascii="Times New Roman" w:hAnsi="Times New Roman" w:cs="Times New Roman"/>
          <w:iCs/>
          <w:sz w:val="20"/>
          <w:szCs w:val="20"/>
        </w:rPr>
      </w:pPr>
    </w:p>
    <w:p w:rsidR="009B1C7F" w:rsidRDefault="009B1C7F" w:rsidP="009B1C7F">
      <w:pPr>
        <w:pStyle w:val="BodyText"/>
        <w:spacing w:after="200"/>
        <w:jc w:val="both"/>
        <w:rPr>
          <w:rFonts w:ascii="Times New Roman" w:hAnsi="Times New Roman" w:cs="Times New Roman"/>
          <w:iCs/>
          <w:sz w:val="20"/>
          <w:szCs w:val="20"/>
        </w:rPr>
      </w:pPr>
    </w:p>
    <w:p w:rsidR="009B1C7F" w:rsidRPr="009B1C7F" w:rsidRDefault="009B1C7F" w:rsidP="009B1C7F"/>
    <w:p w:rsidR="009B1C7F" w:rsidRPr="009B1C7F" w:rsidRDefault="009B1C7F" w:rsidP="009B1C7F"/>
    <w:p w:rsidR="009B1C7F" w:rsidRPr="009B1C7F" w:rsidRDefault="009B1C7F" w:rsidP="009B1C7F"/>
    <w:p w:rsidR="009B1C7F" w:rsidRPr="009B1C7F" w:rsidRDefault="009B1C7F" w:rsidP="009B1C7F"/>
    <w:p w:rsidR="009B1C7F" w:rsidRDefault="009B1C7F" w:rsidP="009B1C7F"/>
    <w:p w:rsidR="009B1C7F" w:rsidRDefault="009B1C7F" w:rsidP="009B1C7F">
      <w:pPr>
        <w:tabs>
          <w:tab w:val="left" w:pos="1308"/>
        </w:tabs>
      </w:pPr>
    </w:p>
    <w:p w:rsidR="007A1B5F" w:rsidRDefault="007A1B5F" w:rsidP="009B1C7F">
      <w:pPr>
        <w:tabs>
          <w:tab w:val="left" w:pos="1308"/>
        </w:tabs>
      </w:pPr>
    </w:p>
    <w:p w:rsidR="007A1B5F" w:rsidRPr="007A1B5F" w:rsidRDefault="007A1B5F" w:rsidP="007A1B5F">
      <w:pPr>
        <w:pStyle w:val="Default"/>
        <w:jc w:val="both"/>
        <w:rPr>
          <w:rFonts w:eastAsiaTheme="majorEastAsia"/>
          <w:b/>
          <w:color w:val="002060"/>
          <w:spacing w:val="2"/>
          <w:w w:val="101"/>
          <w:szCs w:val="32"/>
        </w:rPr>
      </w:pPr>
      <w:r w:rsidRPr="007A1B5F">
        <w:rPr>
          <w:rFonts w:eastAsiaTheme="majorEastAsia"/>
          <w:b/>
          <w:color w:val="002060"/>
          <w:spacing w:val="2"/>
          <w:w w:val="101"/>
          <w:szCs w:val="32"/>
        </w:rPr>
        <w:t xml:space="preserve">Internal Painting of Water Tank </w:t>
      </w:r>
    </w:p>
    <w:p w:rsidR="007A1B5F" w:rsidRPr="007A1B5F" w:rsidRDefault="007A1B5F" w:rsidP="007A1B5F">
      <w:pPr>
        <w:tabs>
          <w:tab w:val="left" w:pos="1308"/>
        </w:tabs>
        <w:jc w:val="both"/>
        <w:rPr>
          <w:rFonts w:ascii="Times New Roman" w:eastAsiaTheme="majorEastAsia" w:hAnsi="Times New Roman" w:cs="Times New Roman"/>
          <w:color w:val="002060"/>
          <w:spacing w:val="2"/>
          <w:w w:val="101"/>
          <w:sz w:val="24"/>
          <w:szCs w:val="32"/>
        </w:rPr>
      </w:pPr>
      <w:r w:rsidRPr="007A1B5F">
        <w:rPr>
          <w:rFonts w:ascii="Times New Roman" w:eastAsiaTheme="majorEastAsia" w:hAnsi="Times New Roman" w:cs="Times New Roman"/>
          <w:color w:val="002060"/>
          <w:spacing w:val="2"/>
          <w:w w:val="101"/>
          <w:sz w:val="24"/>
          <w:szCs w:val="32"/>
        </w:rPr>
        <w:t>The project involved in a confined space (internal tank) with only one opening at the side of steel water tank. Confined space work has to comply with the local regulation. Force ventilation was introduced to provide a safe working environment. Regular check for oxygen levels and other hazardous gases was conducted by a qualified confined space assessor. Applicators working inside the tank had relevant certification by the local authority. The internal steel tank surface preparation was done by sandblasting using PU ball attached with vacuum.</w:t>
      </w:r>
    </w:p>
    <w:p w:rsidR="0033306B" w:rsidRDefault="0033306B" w:rsidP="009B1C7F">
      <w:pPr>
        <w:tabs>
          <w:tab w:val="left" w:pos="1308"/>
        </w:tabs>
      </w:pPr>
      <w:r>
        <w:rPr>
          <w:noProof/>
        </w:rPr>
        <w:drawing>
          <wp:anchor distT="0" distB="0" distL="114300" distR="114300" simplePos="0" relativeHeight="251666432" behindDoc="0" locked="0" layoutInCell="1" allowOverlap="1" wp14:anchorId="607F167D" wp14:editId="068EA649">
            <wp:simplePos x="0" y="0"/>
            <wp:positionH relativeFrom="margin">
              <wp:posOffset>2967990</wp:posOffset>
            </wp:positionH>
            <wp:positionV relativeFrom="paragraph">
              <wp:posOffset>494030</wp:posOffset>
            </wp:positionV>
            <wp:extent cx="2807970" cy="2096135"/>
            <wp:effectExtent l="0" t="0" r="0" b="0"/>
            <wp:wrapThrough wrapText="bothSides">
              <wp:wrapPolygon edited="0">
                <wp:start x="0" y="0"/>
                <wp:lineTo x="0" y="21397"/>
                <wp:lineTo x="21395" y="21397"/>
                <wp:lineTo x="21395"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07970" cy="20961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0" locked="0" layoutInCell="1" allowOverlap="1" wp14:anchorId="1E3894D1" wp14:editId="7BB1EA5E">
            <wp:simplePos x="0" y="0"/>
            <wp:positionH relativeFrom="column">
              <wp:posOffset>11430</wp:posOffset>
            </wp:positionH>
            <wp:positionV relativeFrom="paragraph">
              <wp:posOffset>501650</wp:posOffset>
            </wp:positionV>
            <wp:extent cx="2807970" cy="2101850"/>
            <wp:effectExtent l="0" t="0" r="0" b="0"/>
            <wp:wrapThrough wrapText="bothSides">
              <wp:wrapPolygon edited="0">
                <wp:start x="0" y="0"/>
                <wp:lineTo x="0" y="21339"/>
                <wp:lineTo x="21395" y="21339"/>
                <wp:lineTo x="21395"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07970" cy="2101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3306B" w:rsidRPr="0033306B" w:rsidRDefault="0033306B" w:rsidP="0033306B"/>
    <w:p w:rsidR="0033306B" w:rsidRPr="0033306B" w:rsidRDefault="0033306B" w:rsidP="0033306B"/>
    <w:p w:rsidR="0033306B" w:rsidRPr="0033306B" w:rsidRDefault="0033306B" w:rsidP="0033306B"/>
    <w:p w:rsidR="0033306B" w:rsidRPr="0033306B" w:rsidRDefault="0033306B" w:rsidP="0033306B">
      <w:pPr>
        <w:jc w:val="both"/>
        <w:rPr>
          <w:rFonts w:ascii="Times New Roman" w:eastAsiaTheme="majorEastAsia" w:hAnsi="Times New Roman" w:cs="Times New Roman"/>
          <w:color w:val="002060"/>
          <w:spacing w:val="2"/>
          <w:w w:val="101"/>
          <w:sz w:val="24"/>
          <w:szCs w:val="32"/>
        </w:rPr>
      </w:pPr>
      <w:r w:rsidRPr="0033306B">
        <w:rPr>
          <w:rFonts w:ascii="Times New Roman" w:eastAsiaTheme="majorEastAsia" w:hAnsi="Times New Roman" w:cs="Times New Roman"/>
          <w:color w:val="002060"/>
          <w:spacing w:val="2"/>
          <w:w w:val="101"/>
          <w:sz w:val="24"/>
          <w:szCs w:val="32"/>
        </w:rPr>
        <w:t>The system applied was Nukote Metal Prime II at 60 microns over prepared substrate with Nukote ST at 2.5 mm. The client’s primary requirements were Potable Water Certification which is the SPAN Certificate (SPAN/PP1/300-10/608/B/W-1), strong coating impermeability and good properties such as high elongation, tensile strength etc. Final inspection such as dry film thickness (DFT) and holiday testing was tested on the tank surface. DFT check is required to ensure specified thickness is applied accordingly while holiday testing is applied to ensure no pinholes are detected in the tanks before handing over to the client.</w:t>
      </w:r>
    </w:p>
    <w:p w:rsidR="0033306B" w:rsidRPr="0033306B" w:rsidRDefault="0033306B" w:rsidP="0033306B"/>
    <w:p w:rsidR="0033306B" w:rsidRPr="0033306B" w:rsidRDefault="0033306B" w:rsidP="0033306B"/>
    <w:p w:rsidR="0033306B" w:rsidRDefault="0033306B" w:rsidP="0033306B"/>
    <w:p w:rsidR="0033306B" w:rsidRDefault="0033306B" w:rsidP="0033306B"/>
    <w:p w:rsidR="0033306B" w:rsidRDefault="0033306B" w:rsidP="0033306B"/>
    <w:p w:rsidR="00095983" w:rsidRDefault="00095983" w:rsidP="0033306B">
      <w:pPr>
        <w:rPr>
          <w:rFonts w:ascii="Times New Roman" w:eastAsiaTheme="majorEastAsia" w:hAnsi="Times New Roman" w:cs="Times New Roman"/>
          <w:color w:val="002060"/>
          <w:spacing w:val="2"/>
          <w:w w:val="101"/>
          <w:sz w:val="24"/>
          <w:szCs w:val="32"/>
        </w:rPr>
      </w:pPr>
      <w:r>
        <w:rPr>
          <w:noProof/>
        </w:rPr>
        <w:lastRenderedPageBreak/>
        <w:drawing>
          <wp:anchor distT="0" distB="0" distL="114300" distR="114300" simplePos="0" relativeHeight="251668480" behindDoc="0" locked="0" layoutInCell="1" allowOverlap="1" wp14:anchorId="7D8A55A4" wp14:editId="3F046532">
            <wp:simplePos x="0" y="0"/>
            <wp:positionH relativeFrom="margin">
              <wp:posOffset>2931795</wp:posOffset>
            </wp:positionH>
            <wp:positionV relativeFrom="paragraph">
              <wp:posOffset>297180</wp:posOffset>
            </wp:positionV>
            <wp:extent cx="2794000" cy="2015490"/>
            <wp:effectExtent l="0" t="0" r="6350" b="3810"/>
            <wp:wrapThrough wrapText="bothSides">
              <wp:wrapPolygon edited="0">
                <wp:start x="0" y="0"/>
                <wp:lineTo x="0" y="21437"/>
                <wp:lineTo x="21502" y="21437"/>
                <wp:lineTo x="21502" y="0"/>
                <wp:lineTo x="0"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94000" cy="20154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3306B" w:rsidRPr="00507DB1" w:rsidRDefault="0033306B" w:rsidP="0033306B">
      <w:pPr>
        <w:rPr>
          <w:rFonts w:ascii="Times New Roman" w:eastAsiaTheme="majorEastAsia" w:hAnsi="Times New Roman" w:cs="Times New Roman"/>
          <w:color w:val="002060"/>
          <w:spacing w:val="2"/>
          <w:w w:val="101"/>
          <w:sz w:val="24"/>
          <w:szCs w:val="32"/>
        </w:rPr>
      </w:pPr>
      <w:r w:rsidRPr="00507DB1">
        <w:rPr>
          <w:rFonts w:ascii="Times New Roman" w:eastAsiaTheme="majorEastAsia" w:hAnsi="Times New Roman" w:cs="Times New Roman"/>
          <w:color w:val="002060"/>
          <w:spacing w:val="2"/>
          <w:w w:val="101"/>
          <w:sz w:val="24"/>
          <w:szCs w:val="32"/>
        </w:rPr>
        <w:t>Cycle Makeup Treatment Plant</w:t>
      </w:r>
    </w:p>
    <w:p w:rsidR="0033306B" w:rsidRPr="0033306B" w:rsidRDefault="0033306B" w:rsidP="0033306B"/>
    <w:p w:rsidR="0033306B" w:rsidRPr="0033306B" w:rsidRDefault="0033306B" w:rsidP="0033306B"/>
    <w:p w:rsidR="0033306B" w:rsidRDefault="0033306B" w:rsidP="0033306B"/>
    <w:p w:rsidR="0033306B" w:rsidRPr="0033306B" w:rsidRDefault="0033306B" w:rsidP="0033306B"/>
    <w:p w:rsidR="0033306B" w:rsidRDefault="0033306B" w:rsidP="0033306B"/>
    <w:p w:rsidR="003B6C6A" w:rsidRDefault="003B6C6A" w:rsidP="0033306B"/>
    <w:p w:rsidR="003B6C6A" w:rsidRPr="003B6C6A" w:rsidRDefault="00095983" w:rsidP="003B6C6A">
      <w:r>
        <w:rPr>
          <w:noProof/>
        </w:rPr>
        <w:drawing>
          <wp:anchor distT="0" distB="0" distL="114300" distR="114300" simplePos="0" relativeHeight="251671552" behindDoc="0" locked="0" layoutInCell="1" allowOverlap="1" wp14:anchorId="5B6537F9" wp14:editId="55212033">
            <wp:simplePos x="0" y="0"/>
            <wp:positionH relativeFrom="margin">
              <wp:align>right</wp:align>
            </wp:positionH>
            <wp:positionV relativeFrom="paragraph">
              <wp:posOffset>158750</wp:posOffset>
            </wp:positionV>
            <wp:extent cx="2747010" cy="1946910"/>
            <wp:effectExtent l="0" t="0" r="0" b="0"/>
            <wp:wrapThrough wrapText="bothSides">
              <wp:wrapPolygon edited="0">
                <wp:start x="0" y="0"/>
                <wp:lineTo x="0" y="21346"/>
                <wp:lineTo x="21420" y="21346"/>
                <wp:lineTo x="21420" y="0"/>
                <wp:lineTo x="0" y="0"/>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47010" cy="19469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0528" behindDoc="0" locked="0" layoutInCell="1" allowOverlap="1" wp14:anchorId="72DD2F13" wp14:editId="2A63D0FB">
                <wp:simplePos x="0" y="0"/>
                <wp:positionH relativeFrom="margin">
                  <wp:align>left</wp:align>
                </wp:positionH>
                <wp:positionV relativeFrom="paragraph">
                  <wp:posOffset>187960</wp:posOffset>
                </wp:positionV>
                <wp:extent cx="4552950" cy="38862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4552950" cy="3886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07DB1" w:rsidRPr="00507DB1" w:rsidRDefault="00507DB1">
                            <w:pPr>
                              <w:rPr>
                                <w:rFonts w:ascii="Times New Roman" w:eastAsiaTheme="majorEastAsia" w:hAnsi="Times New Roman" w:cs="Times New Roman"/>
                                <w:color w:val="002060"/>
                                <w:spacing w:val="2"/>
                                <w:w w:val="101"/>
                                <w:sz w:val="24"/>
                                <w:szCs w:val="32"/>
                              </w:rPr>
                            </w:pPr>
                            <w:r w:rsidRPr="00507DB1">
                              <w:rPr>
                                <w:rFonts w:ascii="Times New Roman" w:eastAsiaTheme="majorEastAsia" w:hAnsi="Times New Roman" w:cs="Times New Roman"/>
                                <w:color w:val="002060"/>
                                <w:spacing w:val="2"/>
                                <w:w w:val="101"/>
                                <w:sz w:val="24"/>
                                <w:szCs w:val="32"/>
                              </w:rPr>
                              <w:t>Industrial Wastewater Treatment Plant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2DD2F13" id="Text Box 15" o:spid="_x0000_s1030" type="#_x0000_t202" style="position:absolute;margin-left:0;margin-top:14.8pt;width:358.5pt;height:30.6pt;z-index:251670528;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" fillcolor="white [3201]" stroked="f" strokeweight=".5pt">
                <v:textbox>
                  <w:txbxContent>
                    <w:p w:rsidR="00507DB1" w:rsidRPr="00507DB1" w:rsidRDefault="00507DB1">
                      <w:pPr>
                        <w:rPr>
                          <w:rFonts w:ascii="Times New Roman" w:eastAsiaTheme="majorEastAsia" w:hAnsi="Times New Roman" w:cs="Times New Roman"/>
                          <w:color w:val="002060"/>
                          <w:spacing w:val="2"/>
                          <w:w w:val="101"/>
                          <w:sz w:val="24"/>
                          <w:szCs w:val="32"/>
                        </w:rPr>
                      </w:pPr>
                      <w:r w:rsidRPr="00507DB1">
                        <w:rPr>
                          <w:rFonts w:ascii="Times New Roman" w:eastAsiaTheme="majorEastAsia" w:hAnsi="Times New Roman" w:cs="Times New Roman"/>
                          <w:color w:val="002060"/>
                          <w:spacing w:val="2"/>
                          <w:w w:val="101"/>
                          <w:sz w:val="24"/>
                          <w:szCs w:val="32"/>
                        </w:rPr>
                        <w:t>Industrial Wastewater Treatment Plant</w:t>
                      </w:r>
                    </w:p>
                  </w:txbxContent>
                </v:textbox>
                <w10:wrap anchorx="margin"/>
              </v:shape>
            </w:pict>
          </mc:Fallback>
        </mc:AlternateContent>
      </w:r>
    </w:p>
    <w:p w:rsidR="003B6C6A" w:rsidRPr="003B6C6A" w:rsidRDefault="003B6C6A" w:rsidP="003B6C6A"/>
    <w:p w:rsidR="003B6C6A" w:rsidRPr="003B6C6A" w:rsidRDefault="003B6C6A" w:rsidP="003B6C6A"/>
    <w:p w:rsidR="003B6C6A" w:rsidRPr="003B6C6A" w:rsidRDefault="003B6C6A" w:rsidP="003B6C6A">
      <w:bookmarkStart w:id="0" w:name="_GoBack"/>
      <w:bookmarkEnd w:id="0"/>
    </w:p>
    <w:p w:rsidR="003B6C6A" w:rsidRPr="003B6C6A" w:rsidRDefault="003B6C6A" w:rsidP="003B6C6A"/>
    <w:p w:rsidR="003B6C6A" w:rsidRPr="003B6C6A" w:rsidRDefault="003B6C6A" w:rsidP="003B6C6A"/>
    <w:p w:rsidR="003B6C6A" w:rsidRPr="003B6C6A" w:rsidRDefault="003B6C6A" w:rsidP="003B6C6A"/>
    <w:p w:rsidR="003B6C6A" w:rsidRPr="003B6C6A" w:rsidRDefault="003B6C6A" w:rsidP="003B6C6A"/>
    <w:p w:rsidR="003B6C6A" w:rsidRPr="003B6C6A" w:rsidRDefault="00095983" w:rsidP="003B6C6A">
      <w:r>
        <w:rPr>
          <w:noProof/>
        </w:rPr>
        <mc:AlternateContent>
          <mc:Choice Requires="wps">
            <w:drawing>
              <wp:anchor distT="0" distB="0" distL="114300" distR="114300" simplePos="0" relativeHeight="251686912" behindDoc="0" locked="0" layoutInCell="1" allowOverlap="1">
                <wp:simplePos x="0" y="0"/>
                <wp:positionH relativeFrom="column">
                  <wp:posOffset>0</wp:posOffset>
                </wp:positionH>
                <wp:positionV relativeFrom="paragraph">
                  <wp:posOffset>149860</wp:posOffset>
                </wp:positionV>
                <wp:extent cx="2819400" cy="571500"/>
                <wp:effectExtent l="0" t="0" r="0" b="0"/>
                <wp:wrapNone/>
                <wp:docPr id="29" name="Text Box 29"/>
                <wp:cNvGraphicFramePr/>
                <a:graphic xmlns:a="http://schemas.openxmlformats.org/drawingml/2006/main">
                  <a:graphicData uri="http://schemas.microsoft.com/office/word/2010/wordprocessingShape">
                    <wps:wsp>
                      <wps:cNvSpPr txBox="1"/>
                      <wps:spPr>
                        <a:xfrm>
                          <a:off x="0" y="0"/>
                          <a:ext cx="2819400" cy="571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95983" w:rsidRPr="00095983" w:rsidRDefault="00095983">
                            <w:pPr>
                              <w:rPr>
                                <w:rFonts w:ascii="Times New Roman" w:eastAsiaTheme="majorEastAsia" w:hAnsi="Times New Roman" w:cs="Times New Roman"/>
                                <w:color w:val="002060"/>
                                <w:spacing w:val="2"/>
                                <w:w w:val="101"/>
                                <w:sz w:val="24"/>
                                <w:szCs w:val="32"/>
                              </w:rPr>
                            </w:pPr>
                            <w:r w:rsidRPr="00095983">
                              <w:rPr>
                                <w:rFonts w:ascii="Times New Roman" w:eastAsiaTheme="majorEastAsia" w:hAnsi="Times New Roman" w:cs="Times New Roman"/>
                                <w:color w:val="002060"/>
                                <w:spacing w:val="2"/>
                                <w:w w:val="101"/>
                                <w:sz w:val="24"/>
                                <w:szCs w:val="32"/>
                              </w:rPr>
                              <w:t>TH-Chemical Storage Area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9" o:spid="_x0000_s1031" type="#_x0000_t202" style="position:absolute;margin-left:0;margin-top:11.8pt;width:222pt;height:45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" fillcolor="white [3201]" stroked="f" strokeweight=".5pt">
                <v:textbox>
                  <w:txbxContent>
                    <w:p w:rsidR="00095983" w:rsidRPr="00095983" w:rsidRDefault="00095983">
                      <w:pPr>
                        <w:rPr>
                          <w:rFonts w:ascii="Times New Roman" w:eastAsiaTheme="majorEastAsia" w:hAnsi="Times New Roman" w:cs="Times New Roman"/>
                          <w:color w:val="002060"/>
                          <w:spacing w:val="2"/>
                          <w:w w:val="101"/>
                          <w:sz w:val="24"/>
                          <w:szCs w:val="32"/>
                        </w:rPr>
                      </w:pPr>
                      <w:r w:rsidRPr="00095983">
                        <w:rPr>
                          <w:rFonts w:ascii="Times New Roman" w:eastAsiaTheme="majorEastAsia" w:hAnsi="Times New Roman" w:cs="Times New Roman"/>
                          <w:color w:val="002060"/>
                          <w:spacing w:val="2"/>
                          <w:w w:val="101"/>
                          <w:sz w:val="24"/>
                          <w:szCs w:val="32"/>
                        </w:rPr>
                        <w:t>TH-Chemical Storage Area</w:t>
                      </w:r>
                    </w:p>
                  </w:txbxContent>
                </v:textbox>
              </v:shape>
            </w:pict>
          </mc:Fallback>
        </mc:AlternateContent>
      </w:r>
      <w:r>
        <w:rPr>
          <w:noProof/>
        </w:rPr>
        <w:drawing>
          <wp:anchor distT="0" distB="0" distL="114300" distR="114300" simplePos="0" relativeHeight="251685888" behindDoc="0" locked="0" layoutInCell="1" allowOverlap="1" wp14:anchorId="159AF5BC" wp14:editId="74D1E63D">
            <wp:simplePos x="0" y="0"/>
            <wp:positionH relativeFrom="margin">
              <wp:align>right</wp:align>
            </wp:positionH>
            <wp:positionV relativeFrom="paragraph">
              <wp:posOffset>6985</wp:posOffset>
            </wp:positionV>
            <wp:extent cx="2697480" cy="1917700"/>
            <wp:effectExtent l="0" t="0" r="7620" b="6350"/>
            <wp:wrapThrough wrapText="bothSides">
              <wp:wrapPolygon edited="0">
                <wp:start x="0" y="0"/>
                <wp:lineTo x="0" y="21457"/>
                <wp:lineTo x="21508" y="21457"/>
                <wp:lineTo x="21508" y="0"/>
                <wp:lineTo x="0" y="0"/>
              </wp:wrapPolygon>
            </wp:wrapThrough>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97480" cy="1917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B6C6A" w:rsidRPr="003B6C6A" w:rsidRDefault="003B6C6A" w:rsidP="003B6C6A"/>
    <w:p w:rsidR="003B6C6A" w:rsidRPr="003B6C6A" w:rsidRDefault="003B6C6A" w:rsidP="003B6C6A"/>
    <w:p w:rsidR="003B6C6A" w:rsidRPr="003B6C6A" w:rsidRDefault="003B6C6A" w:rsidP="003B6C6A"/>
    <w:p w:rsidR="003B6C6A" w:rsidRPr="003B6C6A" w:rsidRDefault="003B6C6A" w:rsidP="003B6C6A"/>
    <w:p w:rsidR="003B6C6A" w:rsidRPr="003B6C6A" w:rsidRDefault="003B6C6A" w:rsidP="003B6C6A"/>
    <w:p w:rsidR="00B61576" w:rsidRDefault="00B61576" w:rsidP="005F355E"/>
    <w:p w:rsidR="003B6C6A" w:rsidRPr="005F355E" w:rsidRDefault="003B6C6A" w:rsidP="005F355E"/>
    <w:p w:rsidR="003B6C6A" w:rsidRDefault="00B61576" w:rsidP="003B6C6A">
      <w:pPr>
        <w:pStyle w:val="BodyText"/>
        <w:spacing w:after="200"/>
        <w:jc w:val="both"/>
        <w:rPr>
          <w:rFonts w:ascii="Times New Roman" w:hAnsi="Times New Roman" w:cs="Times New Roman"/>
          <w:iCs/>
          <w:sz w:val="20"/>
          <w:szCs w:val="20"/>
        </w:rPr>
      </w:pPr>
      <w:r>
        <w:rPr>
          <w:rFonts w:ascii="Times New Roman" w:hAnsi="Times New Roman" w:cs="Times New Roman"/>
          <w:iCs/>
          <w:noProof/>
          <w:sz w:val="20"/>
          <w:szCs w:val="20"/>
        </w:rPr>
        <mc:AlternateContent>
          <mc:Choice Requires="wps">
            <w:drawing>
              <wp:anchor distT="0" distB="0" distL="114300" distR="114300" simplePos="0" relativeHeight="251683840" behindDoc="0" locked="0" layoutInCell="1" allowOverlap="1">
                <wp:simplePos x="0" y="0"/>
                <wp:positionH relativeFrom="column">
                  <wp:posOffset>38100</wp:posOffset>
                </wp:positionH>
                <wp:positionV relativeFrom="paragraph">
                  <wp:posOffset>31115</wp:posOffset>
                </wp:positionV>
                <wp:extent cx="5707380" cy="792480"/>
                <wp:effectExtent l="0" t="0" r="7620" b="7620"/>
                <wp:wrapNone/>
                <wp:docPr id="26" name="Text Box 26"/>
                <wp:cNvGraphicFramePr/>
                <a:graphic xmlns:a="http://schemas.openxmlformats.org/drawingml/2006/main">
                  <a:graphicData uri="http://schemas.microsoft.com/office/word/2010/wordprocessingShape">
                    <wps:wsp>
                      <wps:cNvSpPr txBox="1"/>
                      <wps:spPr>
                        <a:xfrm>
                          <a:off x="0" y="0"/>
                          <a:ext cx="5707380" cy="7924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61576" w:rsidRPr="00B61576" w:rsidRDefault="00B61576">
                            <w:pPr>
                              <w:rPr>
                                <w:rFonts w:ascii="Times New Roman" w:eastAsiaTheme="majorEastAsia" w:hAnsi="Times New Roman" w:cs="Times New Roman"/>
                                <w:b/>
                                <w:color w:val="002060"/>
                                <w:spacing w:val="2"/>
                                <w:w w:val="101"/>
                                <w:sz w:val="24"/>
                                <w:szCs w:val="32"/>
                              </w:rPr>
                            </w:pPr>
                            <w:r w:rsidRPr="00B61576">
                              <w:rPr>
                                <w:rFonts w:ascii="Times New Roman" w:eastAsiaTheme="majorEastAsia" w:hAnsi="Times New Roman" w:cs="Times New Roman"/>
                                <w:b/>
                                <w:color w:val="002060"/>
                                <w:spacing w:val="2"/>
                                <w:w w:val="101"/>
                                <w:sz w:val="24"/>
                                <w:szCs w:val="32"/>
                              </w:rPr>
                              <w:t>System</w:t>
                            </w:r>
                            <w:r>
                              <w:rPr>
                                <w:rFonts w:ascii="Times New Roman" w:eastAsiaTheme="majorEastAsia" w:hAnsi="Times New Roman" w:cs="Times New Roman"/>
                                <w:b/>
                                <w:color w:val="002060"/>
                                <w:spacing w:val="2"/>
                                <w:w w:val="101"/>
                                <w:sz w:val="24"/>
                                <w:szCs w:val="32"/>
                              </w:rPr>
                              <w:t>:</w:t>
                            </w:r>
                          </w:p>
                          <w:p w:rsidR="00B61576" w:rsidRPr="00B61576" w:rsidRDefault="00B61576">
                            <w:pPr>
                              <w:rPr>
                                <w:rFonts w:ascii="Times New Roman" w:eastAsiaTheme="majorEastAsia" w:hAnsi="Times New Roman" w:cs="Times New Roman"/>
                                <w:color w:val="002060"/>
                                <w:spacing w:val="2"/>
                                <w:w w:val="101"/>
                                <w:sz w:val="24"/>
                                <w:szCs w:val="32"/>
                              </w:rPr>
                            </w:pPr>
                            <w:r w:rsidRPr="00B61576">
                              <w:rPr>
                                <w:rFonts w:ascii="Times New Roman" w:eastAsiaTheme="majorEastAsia" w:hAnsi="Times New Roman" w:cs="Times New Roman"/>
                                <w:color w:val="002060"/>
                                <w:spacing w:val="2"/>
                                <w:w w:val="101"/>
                                <w:sz w:val="24"/>
                                <w:szCs w:val="32"/>
                              </w:rPr>
                              <w:t xml:space="preserve">Nukote ST, Nukote HLT, Nukote EP Prime II, Nukote XT Plus, Nukote </w:t>
                            </w:r>
                            <w:proofErr w:type="spellStart"/>
                            <w:r w:rsidRPr="00B61576">
                              <w:rPr>
                                <w:rFonts w:ascii="Times New Roman" w:eastAsiaTheme="majorEastAsia" w:hAnsi="Times New Roman" w:cs="Times New Roman"/>
                                <w:color w:val="002060"/>
                                <w:spacing w:val="2"/>
                                <w:w w:val="101"/>
                                <w:sz w:val="24"/>
                                <w:szCs w:val="32"/>
                              </w:rPr>
                              <w:t>Chemshield</w:t>
                            </w:r>
                            <w:proofErr w:type="spellEnd"/>
                          </w:p>
                          <w:p w:rsidR="00B61576" w:rsidRDefault="00B6157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6" o:spid="_x0000_s1032" type="#_x0000_t202" style="position:absolute;left:0;text-align:left;margin-left:3pt;margin-top:2.45pt;width:449.4pt;height:62.4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" fillcolor="white [3201]" stroked="f" strokeweight=".5pt">
                <v:textbox>
                  <w:txbxContent>
                    <w:p w:rsidR="00B61576" w:rsidRPr="00B61576" w:rsidRDefault="00B61576">
                      <w:pPr>
                        <w:rPr>
                          <w:rFonts w:ascii="Times New Roman" w:eastAsiaTheme="majorEastAsia" w:hAnsi="Times New Roman" w:cs="Times New Roman"/>
                          <w:b/>
                          <w:color w:val="002060"/>
                          <w:spacing w:val="2"/>
                          <w:w w:val="101"/>
                          <w:sz w:val="24"/>
                          <w:szCs w:val="32"/>
                        </w:rPr>
                      </w:pPr>
                      <w:r w:rsidRPr="00B61576">
                        <w:rPr>
                          <w:rFonts w:ascii="Times New Roman" w:eastAsiaTheme="majorEastAsia" w:hAnsi="Times New Roman" w:cs="Times New Roman"/>
                          <w:b/>
                          <w:color w:val="002060"/>
                          <w:spacing w:val="2"/>
                          <w:w w:val="101"/>
                          <w:sz w:val="24"/>
                          <w:szCs w:val="32"/>
                        </w:rPr>
                        <w:t>System</w:t>
                      </w:r>
                      <w:r>
                        <w:rPr>
                          <w:rFonts w:ascii="Times New Roman" w:eastAsiaTheme="majorEastAsia" w:hAnsi="Times New Roman" w:cs="Times New Roman"/>
                          <w:b/>
                          <w:color w:val="002060"/>
                          <w:spacing w:val="2"/>
                          <w:w w:val="101"/>
                          <w:sz w:val="24"/>
                          <w:szCs w:val="32"/>
                        </w:rPr>
                        <w:t>:</w:t>
                      </w:r>
                    </w:p>
                    <w:p w:rsidR="00B61576" w:rsidRPr="00B61576" w:rsidRDefault="00B61576">
                      <w:pPr>
                        <w:rPr>
                          <w:rFonts w:ascii="Times New Roman" w:eastAsiaTheme="majorEastAsia" w:hAnsi="Times New Roman" w:cs="Times New Roman"/>
                          <w:color w:val="002060"/>
                          <w:spacing w:val="2"/>
                          <w:w w:val="101"/>
                          <w:sz w:val="24"/>
                          <w:szCs w:val="32"/>
                        </w:rPr>
                      </w:pPr>
                      <w:r w:rsidRPr="00B61576">
                        <w:rPr>
                          <w:rFonts w:ascii="Times New Roman" w:eastAsiaTheme="majorEastAsia" w:hAnsi="Times New Roman" w:cs="Times New Roman"/>
                          <w:color w:val="002060"/>
                          <w:spacing w:val="2"/>
                          <w:w w:val="101"/>
                          <w:sz w:val="24"/>
                          <w:szCs w:val="32"/>
                        </w:rPr>
                        <w:t xml:space="preserve">Nukote ST, Nukote HLT, Nukote EP Prime II, Nukote XT Plus, Nukote </w:t>
                      </w:r>
                      <w:proofErr w:type="spellStart"/>
                      <w:r w:rsidRPr="00B61576">
                        <w:rPr>
                          <w:rFonts w:ascii="Times New Roman" w:eastAsiaTheme="majorEastAsia" w:hAnsi="Times New Roman" w:cs="Times New Roman"/>
                          <w:color w:val="002060"/>
                          <w:spacing w:val="2"/>
                          <w:w w:val="101"/>
                          <w:sz w:val="24"/>
                          <w:szCs w:val="32"/>
                        </w:rPr>
                        <w:t>Chemshield</w:t>
                      </w:r>
                      <w:proofErr w:type="spellEnd"/>
                    </w:p>
                    <w:p w:rsidR="00B61576" w:rsidRDefault="00B61576"/>
                  </w:txbxContent>
                </v:textbox>
              </v:shape>
            </w:pict>
          </mc:Fallback>
        </mc:AlternateContent>
      </w:r>
    </w:p>
    <w:p w:rsidR="003B6C6A" w:rsidRDefault="00B47E32" w:rsidP="003B6C6A">
      <w:pPr>
        <w:pStyle w:val="BodyText"/>
        <w:spacing w:after="200"/>
        <w:jc w:val="both"/>
        <w:rPr>
          <w:rFonts w:ascii="Times New Roman" w:hAnsi="Times New Roman" w:cs="Times New Roman"/>
          <w:iCs/>
          <w:sz w:val="20"/>
          <w:szCs w:val="20"/>
        </w:rPr>
      </w:pPr>
      <w:r>
        <w:rPr>
          <w:rFonts w:ascii="Times New Roman" w:hAnsi="Times New Roman" w:cs="Times New Roman"/>
          <w:iCs/>
          <w:noProof/>
          <w:sz w:val="20"/>
          <w:szCs w:val="20"/>
        </w:rPr>
        <w:lastRenderedPageBreak/>
        <mc:AlternateContent>
          <mc:Choice Requires="wps">
            <w:drawing>
              <wp:anchor distT="0" distB="0" distL="114300" distR="114300" simplePos="0" relativeHeight="251682816" behindDoc="0" locked="0" layoutInCell="1" allowOverlap="1" wp14:anchorId="4BD4934D" wp14:editId="3523C6EB">
                <wp:simplePos x="0" y="0"/>
                <wp:positionH relativeFrom="margin">
                  <wp:align>left</wp:align>
                </wp:positionH>
                <wp:positionV relativeFrom="paragraph">
                  <wp:posOffset>209550</wp:posOffset>
                </wp:positionV>
                <wp:extent cx="3600450" cy="640461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3600450" cy="64046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61576" w:rsidRDefault="00B61576" w:rsidP="00B61576">
                            <w:pPr>
                              <w:jc w:val="both"/>
                              <w:rPr>
                                <w:rFonts w:ascii="Times New Roman" w:eastAsiaTheme="majorEastAsia" w:hAnsi="Times New Roman" w:cs="Times New Roman"/>
                                <w:color w:val="002060"/>
                                <w:spacing w:val="2"/>
                                <w:w w:val="101"/>
                                <w:sz w:val="24"/>
                                <w:szCs w:val="32"/>
                              </w:rPr>
                            </w:pPr>
                            <w:r>
                              <w:t>N</w:t>
                            </w:r>
                            <w:r w:rsidRPr="003B6C6A">
                              <w:rPr>
                                <w:rFonts w:ascii="Times New Roman" w:eastAsiaTheme="majorEastAsia" w:hAnsi="Times New Roman" w:cs="Times New Roman"/>
                                <w:color w:val="002060"/>
                                <w:spacing w:val="2"/>
                                <w:w w:val="101"/>
                                <w:sz w:val="24"/>
                                <w:szCs w:val="32"/>
                              </w:rPr>
                              <w:t xml:space="preserve">ukote Industries Coating Systems </w:t>
                            </w:r>
                            <w:proofErr w:type="spellStart"/>
                            <w:r w:rsidRPr="003B6C6A">
                              <w:rPr>
                                <w:rFonts w:ascii="Times New Roman" w:eastAsiaTheme="majorEastAsia" w:hAnsi="Times New Roman" w:cs="Times New Roman"/>
                                <w:color w:val="002060"/>
                                <w:spacing w:val="2"/>
                                <w:w w:val="101"/>
                                <w:sz w:val="24"/>
                                <w:szCs w:val="32"/>
                              </w:rPr>
                              <w:t>polyurea</w:t>
                            </w:r>
                            <w:proofErr w:type="spellEnd"/>
                            <w:r w:rsidRPr="003B6C6A">
                              <w:rPr>
                                <w:rFonts w:ascii="Times New Roman" w:eastAsiaTheme="majorEastAsia" w:hAnsi="Times New Roman" w:cs="Times New Roman"/>
                                <w:color w:val="002060"/>
                                <w:spacing w:val="2"/>
                                <w:w w:val="101"/>
                                <w:sz w:val="24"/>
                                <w:szCs w:val="32"/>
                              </w:rPr>
                              <w:t xml:space="preserve"> products were selected and specified by </w:t>
                            </w:r>
                            <w:proofErr w:type="spellStart"/>
                            <w:r w:rsidRPr="003B6C6A">
                              <w:rPr>
                                <w:rFonts w:ascii="Times New Roman" w:eastAsiaTheme="majorEastAsia" w:hAnsi="Times New Roman" w:cs="Times New Roman"/>
                                <w:color w:val="002060"/>
                                <w:spacing w:val="2"/>
                                <w:w w:val="101"/>
                                <w:sz w:val="24"/>
                                <w:szCs w:val="32"/>
                              </w:rPr>
                              <w:t>Mudajaya</w:t>
                            </w:r>
                            <w:proofErr w:type="spellEnd"/>
                            <w:r w:rsidRPr="003B6C6A">
                              <w:rPr>
                                <w:rFonts w:ascii="Times New Roman" w:eastAsiaTheme="majorEastAsia" w:hAnsi="Times New Roman" w:cs="Times New Roman"/>
                                <w:color w:val="002060"/>
                                <w:spacing w:val="2"/>
                                <w:w w:val="101"/>
                                <w:sz w:val="24"/>
                                <w:szCs w:val="32"/>
                              </w:rPr>
                              <w:t xml:space="preserve"> Corporation </w:t>
                            </w:r>
                            <w:proofErr w:type="spellStart"/>
                            <w:r w:rsidRPr="003B6C6A">
                              <w:rPr>
                                <w:rFonts w:ascii="Times New Roman" w:eastAsiaTheme="majorEastAsia" w:hAnsi="Times New Roman" w:cs="Times New Roman"/>
                                <w:color w:val="002060"/>
                                <w:spacing w:val="2"/>
                                <w:w w:val="101"/>
                                <w:sz w:val="24"/>
                                <w:szCs w:val="32"/>
                              </w:rPr>
                              <w:t>Berhad</w:t>
                            </w:r>
                            <w:proofErr w:type="spellEnd"/>
                            <w:r w:rsidRPr="003B6C6A">
                              <w:rPr>
                                <w:rFonts w:ascii="Times New Roman" w:eastAsiaTheme="majorEastAsia" w:hAnsi="Times New Roman" w:cs="Times New Roman"/>
                                <w:color w:val="002060"/>
                                <w:spacing w:val="2"/>
                                <w:w w:val="101"/>
                                <w:sz w:val="24"/>
                                <w:szCs w:val="32"/>
                              </w:rPr>
                              <w:t xml:space="preserve"> as the protective coating system of choice for the </w:t>
                            </w:r>
                            <w:proofErr w:type="spellStart"/>
                            <w:r w:rsidRPr="003B6C6A">
                              <w:rPr>
                                <w:rFonts w:ascii="Times New Roman" w:eastAsiaTheme="majorEastAsia" w:hAnsi="Times New Roman" w:cs="Times New Roman"/>
                                <w:color w:val="002060"/>
                                <w:spacing w:val="2"/>
                                <w:w w:val="101"/>
                                <w:sz w:val="24"/>
                                <w:szCs w:val="32"/>
                              </w:rPr>
                              <w:t>Manjung</w:t>
                            </w:r>
                            <w:proofErr w:type="spellEnd"/>
                            <w:r w:rsidRPr="003B6C6A">
                              <w:rPr>
                                <w:rFonts w:ascii="Times New Roman" w:eastAsiaTheme="majorEastAsia" w:hAnsi="Times New Roman" w:cs="Times New Roman"/>
                                <w:color w:val="002060"/>
                                <w:spacing w:val="2"/>
                                <w:w w:val="101"/>
                                <w:sz w:val="24"/>
                                <w:szCs w:val="32"/>
                              </w:rPr>
                              <w:t xml:space="preserve"> 4 Power Plant at </w:t>
                            </w:r>
                            <w:proofErr w:type="spellStart"/>
                            <w:r w:rsidRPr="003B6C6A">
                              <w:rPr>
                                <w:rFonts w:ascii="Times New Roman" w:eastAsiaTheme="majorEastAsia" w:hAnsi="Times New Roman" w:cs="Times New Roman"/>
                                <w:color w:val="002060"/>
                                <w:spacing w:val="2"/>
                                <w:w w:val="101"/>
                                <w:sz w:val="24"/>
                                <w:szCs w:val="32"/>
                              </w:rPr>
                              <w:t>Manjung</w:t>
                            </w:r>
                            <w:proofErr w:type="spellEnd"/>
                            <w:r w:rsidRPr="003B6C6A">
                              <w:rPr>
                                <w:rFonts w:ascii="Times New Roman" w:eastAsiaTheme="majorEastAsia" w:hAnsi="Times New Roman" w:cs="Times New Roman"/>
                                <w:color w:val="002060"/>
                                <w:spacing w:val="2"/>
                                <w:w w:val="101"/>
                                <w:sz w:val="24"/>
                                <w:szCs w:val="32"/>
                              </w:rPr>
                              <w:t xml:space="preserve"> Perak. </w:t>
                            </w:r>
                            <w:proofErr w:type="spellStart"/>
                            <w:r w:rsidRPr="003B6C6A">
                              <w:rPr>
                                <w:rFonts w:ascii="Times New Roman" w:eastAsiaTheme="majorEastAsia" w:hAnsi="Times New Roman" w:cs="Times New Roman"/>
                                <w:color w:val="002060"/>
                                <w:spacing w:val="2"/>
                                <w:w w:val="101"/>
                                <w:sz w:val="24"/>
                                <w:szCs w:val="32"/>
                              </w:rPr>
                              <w:t>Mudajaya</w:t>
                            </w:r>
                            <w:proofErr w:type="spellEnd"/>
                            <w:r w:rsidRPr="003B6C6A">
                              <w:rPr>
                                <w:rFonts w:ascii="Times New Roman" w:eastAsiaTheme="majorEastAsia" w:hAnsi="Times New Roman" w:cs="Times New Roman"/>
                                <w:color w:val="002060"/>
                                <w:spacing w:val="2"/>
                                <w:w w:val="101"/>
                                <w:sz w:val="24"/>
                                <w:szCs w:val="32"/>
                              </w:rPr>
                              <w:t xml:space="preserve"> Corporation </w:t>
                            </w:r>
                            <w:proofErr w:type="spellStart"/>
                            <w:r w:rsidRPr="003B6C6A">
                              <w:rPr>
                                <w:rFonts w:ascii="Times New Roman" w:eastAsiaTheme="majorEastAsia" w:hAnsi="Times New Roman" w:cs="Times New Roman"/>
                                <w:color w:val="002060"/>
                                <w:spacing w:val="2"/>
                                <w:w w:val="101"/>
                                <w:sz w:val="24"/>
                                <w:szCs w:val="32"/>
                              </w:rPr>
                              <w:t>Berhad</w:t>
                            </w:r>
                            <w:proofErr w:type="spellEnd"/>
                            <w:r w:rsidRPr="003B6C6A">
                              <w:rPr>
                                <w:rFonts w:ascii="Times New Roman" w:eastAsiaTheme="majorEastAsia" w:hAnsi="Times New Roman" w:cs="Times New Roman"/>
                                <w:color w:val="002060"/>
                                <w:spacing w:val="2"/>
                                <w:w w:val="101"/>
                                <w:sz w:val="24"/>
                                <w:szCs w:val="32"/>
                              </w:rPr>
                              <w:t xml:space="preserve"> engaged with Nukote Industries technical teams to prepare the application method statements, quality assurance, </w:t>
                            </w:r>
                            <w:proofErr w:type="gramStart"/>
                            <w:r w:rsidRPr="003B6C6A">
                              <w:rPr>
                                <w:rFonts w:ascii="Times New Roman" w:eastAsiaTheme="majorEastAsia" w:hAnsi="Times New Roman" w:cs="Times New Roman"/>
                                <w:color w:val="002060"/>
                                <w:spacing w:val="2"/>
                                <w:w w:val="101"/>
                                <w:sz w:val="24"/>
                                <w:szCs w:val="32"/>
                              </w:rPr>
                              <w:t>inspection</w:t>
                            </w:r>
                            <w:proofErr w:type="gramEnd"/>
                            <w:r w:rsidRPr="003B6C6A">
                              <w:rPr>
                                <w:rFonts w:ascii="Times New Roman" w:eastAsiaTheme="majorEastAsia" w:hAnsi="Times New Roman" w:cs="Times New Roman"/>
                                <w:color w:val="002060"/>
                                <w:spacing w:val="2"/>
                                <w:w w:val="101"/>
                                <w:sz w:val="24"/>
                                <w:szCs w:val="32"/>
                              </w:rPr>
                              <w:t xml:space="preserve"> and test plans for the chemical coating as specified. </w:t>
                            </w:r>
                          </w:p>
                          <w:p w:rsidR="00B61576" w:rsidRDefault="00B61576" w:rsidP="00B61576">
                            <w:pPr>
                              <w:jc w:val="both"/>
                              <w:rPr>
                                <w:rFonts w:ascii="Times New Roman" w:eastAsiaTheme="majorEastAsia" w:hAnsi="Times New Roman" w:cs="Times New Roman"/>
                                <w:color w:val="002060"/>
                                <w:spacing w:val="2"/>
                                <w:w w:val="101"/>
                                <w:sz w:val="24"/>
                                <w:szCs w:val="32"/>
                              </w:rPr>
                            </w:pPr>
                            <w:r w:rsidRPr="003B6C6A">
                              <w:rPr>
                                <w:rFonts w:ascii="Times New Roman" w:eastAsiaTheme="majorEastAsia" w:hAnsi="Times New Roman" w:cs="Times New Roman"/>
                                <w:color w:val="002060"/>
                                <w:spacing w:val="2"/>
                                <w:w w:val="101"/>
                                <w:sz w:val="24"/>
                                <w:szCs w:val="32"/>
                              </w:rPr>
                              <w:t xml:space="preserve">Nukote XT Plus, Nukote </w:t>
                            </w:r>
                            <w:proofErr w:type="spellStart"/>
                            <w:r w:rsidRPr="003B6C6A">
                              <w:rPr>
                                <w:rFonts w:ascii="Times New Roman" w:eastAsiaTheme="majorEastAsia" w:hAnsi="Times New Roman" w:cs="Times New Roman"/>
                                <w:color w:val="002060"/>
                                <w:spacing w:val="2"/>
                                <w:w w:val="101"/>
                                <w:sz w:val="24"/>
                                <w:szCs w:val="32"/>
                              </w:rPr>
                              <w:t>Chemshield</w:t>
                            </w:r>
                            <w:proofErr w:type="spellEnd"/>
                            <w:r w:rsidRPr="003B6C6A">
                              <w:rPr>
                                <w:rFonts w:ascii="Times New Roman" w:eastAsiaTheme="majorEastAsia" w:hAnsi="Times New Roman" w:cs="Times New Roman"/>
                                <w:color w:val="002060"/>
                                <w:spacing w:val="2"/>
                                <w:w w:val="101"/>
                                <w:sz w:val="24"/>
                                <w:szCs w:val="32"/>
                              </w:rPr>
                              <w:t xml:space="preserve"> and Nukote ST were applied in various locations in the project which included the trenches, Chemical Dosing Room, Acid and Caustic Tank Field, Neutralization Sump, Discharge Sump, Sludge Thickener, Clarifier, </w:t>
                            </w:r>
                            <w:proofErr w:type="spellStart"/>
                            <w:r w:rsidRPr="003B6C6A">
                              <w:rPr>
                                <w:rFonts w:ascii="Times New Roman" w:eastAsiaTheme="majorEastAsia" w:hAnsi="Times New Roman" w:cs="Times New Roman"/>
                                <w:color w:val="002060"/>
                                <w:spacing w:val="2"/>
                                <w:w w:val="101"/>
                                <w:sz w:val="24"/>
                                <w:szCs w:val="32"/>
                              </w:rPr>
                              <w:t>NaClO</w:t>
                            </w:r>
                            <w:proofErr w:type="spellEnd"/>
                            <w:r w:rsidRPr="003B6C6A">
                              <w:rPr>
                                <w:rFonts w:ascii="Times New Roman" w:eastAsiaTheme="majorEastAsia" w:hAnsi="Times New Roman" w:cs="Times New Roman"/>
                                <w:color w:val="002060"/>
                                <w:spacing w:val="2"/>
                                <w:w w:val="101"/>
                                <w:sz w:val="24"/>
                                <w:szCs w:val="32"/>
                              </w:rPr>
                              <w:t xml:space="preserve"> and Acid Storage Tank, Chemical Wastewater Pond, Irregular Wastewater Pond, Cold Yard Runoff Wastewater Pond.</w:t>
                            </w:r>
                          </w:p>
                          <w:p w:rsidR="00B61576" w:rsidRPr="003B6C6A" w:rsidRDefault="00B61576" w:rsidP="00B61576">
                            <w:pPr>
                              <w:jc w:val="both"/>
                              <w:rPr>
                                <w:rFonts w:ascii="Times New Roman" w:eastAsiaTheme="majorEastAsia" w:hAnsi="Times New Roman" w:cs="Times New Roman"/>
                                <w:color w:val="002060"/>
                                <w:spacing w:val="2"/>
                                <w:w w:val="101"/>
                                <w:sz w:val="24"/>
                                <w:szCs w:val="32"/>
                              </w:rPr>
                            </w:pPr>
                            <w:r w:rsidRPr="005F355E">
                              <w:rPr>
                                <w:rFonts w:ascii="Times New Roman" w:eastAsiaTheme="majorEastAsia" w:hAnsi="Times New Roman" w:cs="Times New Roman"/>
                                <w:color w:val="002060"/>
                                <w:spacing w:val="2"/>
                                <w:w w:val="101"/>
                                <w:sz w:val="24"/>
                                <w:szCs w:val="32"/>
                              </w:rPr>
                              <w:t xml:space="preserve">Nukote Industries Coating System worked closely with Alstom to specify the suitable application / coating for Chemical Storage Area. This chemical storage area is used to store hydrochloric acid, </w:t>
                            </w:r>
                            <w:proofErr w:type="spellStart"/>
                            <w:r w:rsidRPr="005F355E">
                              <w:rPr>
                                <w:rFonts w:ascii="Times New Roman" w:eastAsiaTheme="majorEastAsia" w:hAnsi="Times New Roman" w:cs="Times New Roman"/>
                                <w:color w:val="002060"/>
                                <w:spacing w:val="2"/>
                                <w:w w:val="101"/>
                                <w:sz w:val="24"/>
                                <w:szCs w:val="32"/>
                              </w:rPr>
                              <w:t>HCl</w:t>
                            </w:r>
                            <w:proofErr w:type="spellEnd"/>
                            <w:r w:rsidRPr="005F355E">
                              <w:rPr>
                                <w:rFonts w:ascii="Times New Roman" w:eastAsiaTheme="majorEastAsia" w:hAnsi="Times New Roman" w:cs="Times New Roman"/>
                                <w:color w:val="002060"/>
                                <w:spacing w:val="2"/>
                                <w:w w:val="101"/>
                                <w:sz w:val="24"/>
                                <w:szCs w:val="32"/>
                              </w:rPr>
                              <w:t xml:space="preserve"> (concentration of 0-33%) with pH less than 1 and temperature from 18 - 42°C and sodium hydroxide, </w:t>
                            </w:r>
                            <w:proofErr w:type="spellStart"/>
                            <w:r w:rsidRPr="005F355E">
                              <w:rPr>
                                <w:rFonts w:ascii="Times New Roman" w:eastAsiaTheme="majorEastAsia" w:hAnsi="Times New Roman" w:cs="Times New Roman"/>
                                <w:color w:val="002060"/>
                                <w:spacing w:val="2"/>
                                <w:w w:val="101"/>
                                <w:sz w:val="24"/>
                                <w:szCs w:val="32"/>
                              </w:rPr>
                              <w:t>NaOH</w:t>
                            </w:r>
                            <w:proofErr w:type="spellEnd"/>
                            <w:r w:rsidRPr="005F355E">
                              <w:rPr>
                                <w:rFonts w:ascii="Times New Roman" w:eastAsiaTheme="majorEastAsia" w:hAnsi="Times New Roman" w:cs="Times New Roman"/>
                                <w:color w:val="002060"/>
                                <w:spacing w:val="2"/>
                                <w:w w:val="101"/>
                                <w:sz w:val="24"/>
                                <w:szCs w:val="32"/>
                              </w:rPr>
                              <w:t xml:space="preserve"> (concentration of</w:t>
                            </w:r>
                            <w:r>
                              <w:rPr>
                                <w:rFonts w:ascii="Times New Roman" w:eastAsiaTheme="majorEastAsia" w:hAnsi="Times New Roman" w:cs="Times New Roman"/>
                                <w:color w:val="002060"/>
                                <w:spacing w:val="2"/>
                                <w:w w:val="101"/>
                                <w:sz w:val="24"/>
                                <w:szCs w:val="32"/>
                              </w:rPr>
                              <w:t xml:space="preserve"> </w:t>
                            </w:r>
                            <w:r w:rsidRPr="005F355E">
                              <w:rPr>
                                <w:rFonts w:ascii="Times New Roman" w:eastAsiaTheme="majorEastAsia" w:hAnsi="Times New Roman" w:cs="Times New Roman"/>
                                <w:color w:val="002060"/>
                                <w:spacing w:val="2"/>
                                <w:w w:val="101"/>
                                <w:sz w:val="24"/>
                                <w:szCs w:val="32"/>
                              </w:rPr>
                              <w:t xml:space="preserve">0-45%) with pH more than 14 and temperature from 18 - 42°C. Chemical resistance coating is proposed to protect the concrete from chemical attack or to prevent splash from the acid or alkali stored in that area. Hence Nukote </w:t>
                            </w:r>
                            <w:proofErr w:type="spellStart"/>
                            <w:r w:rsidRPr="005F355E">
                              <w:rPr>
                                <w:rFonts w:ascii="Times New Roman" w:eastAsiaTheme="majorEastAsia" w:hAnsi="Times New Roman" w:cs="Times New Roman"/>
                                <w:color w:val="002060"/>
                                <w:spacing w:val="2"/>
                                <w:w w:val="101"/>
                                <w:sz w:val="24"/>
                                <w:szCs w:val="32"/>
                              </w:rPr>
                              <w:t>Chemshield</w:t>
                            </w:r>
                            <w:proofErr w:type="spellEnd"/>
                            <w:r w:rsidRPr="005F355E">
                              <w:rPr>
                                <w:rFonts w:ascii="Times New Roman" w:eastAsiaTheme="majorEastAsia" w:hAnsi="Times New Roman" w:cs="Times New Roman"/>
                                <w:color w:val="002060"/>
                                <w:spacing w:val="2"/>
                                <w:w w:val="101"/>
                                <w:sz w:val="24"/>
                                <w:szCs w:val="32"/>
                              </w:rPr>
                              <w:t xml:space="preserve"> at 2 mm is proposed as it can withstand a wide range of chemicals and chemical concentration.</w:t>
                            </w:r>
                          </w:p>
                          <w:p w:rsidR="00B61576" w:rsidRPr="00BB5E03" w:rsidRDefault="00B61576" w:rsidP="00B61576">
                            <w:pPr>
                              <w:jc w:val="both"/>
                              <w:rPr>
                                <w:rFonts w:ascii="Times New Roman" w:eastAsiaTheme="majorEastAsia" w:hAnsi="Times New Roman" w:cs="Times New Roman"/>
                                <w:color w:val="002060"/>
                                <w:spacing w:val="2"/>
                                <w:w w:val="101"/>
                                <w:sz w:val="24"/>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BD4934D" id="Text Box 18" o:spid="_x0000_s1033" type="#_x0000_t202" style="position:absolute;left:0;text-align:left;margin-left:0;margin-top:16.5pt;width:283.5pt;height:504.3pt;z-index:25168281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" fillcolor="white [3201]" stroked="f" strokeweight=".5pt">
                <v:textbox>
                  <w:txbxContent>
                    <w:p w:rsidR="00B61576" w:rsidRDefault="00B61576" w:rsidP="00B61576">
                      <w:pPr>
                        <w:jc w:val="both"/>
                        <w:rPr>
                          <w:rFonts w:ascii="Times New Roman" w:eastAsiaTheme="majorEastAsia" w:hAnsi="Times New Roman" w:cs="Times New Roman"/>
                          <w:color w:val="002060"/>
                          <w:spacing w:val="2"/>
                          <w:w w:val="101"/>
                          <w:sz w:val="24"/>
                          <w:szCs w:val="32"/>
                        </w:rPr>
                      </w:pPr>
                      <w:r>
                        <w:t>N</w:t>
                      </w:r>
                      <w:r w:rsidRPr="003B6C6A">
                        <w:rPr>
                          <w:rFonts w:ascii="Times New Roman" w:eastAsiaTheme="majorEastAsia" w:hAnsi="Times New Roman" w:cs="Times New Roman"/>
                          <w:color w:val="002060"/>
                          <w:spacing w:val="2"/>
                          <w:w w:val="101"/>
                          <w:sz w:val="24"/>
                          <w:szCs w:val="32"/>
                        </w:rPr>
                        <w:t xml:space="preserve">ukote Industries Coating Systems </w:t>
                      </w:r>
                      <w:proofErr w:type="spellStart"/>
                      <w:r w:rsidRPr="003B6C6A">
                        <w:rPr>
                          <w:rFonts w:ascii="Times New Roman" w:eastAsiaTheme="majorEastAsia" w:hAnsi="Times New Roman" w:cs="Times New Roman"/>
                          <w:color w:val="002060"/>
                          <w:spacing w:val="2"/>
                          <w:w w:val="101"/>
                          <w:sz w:val="24"/>
                          <w:szCs w:val="32"/>
                        </w:rPr>
                        <w:t>polyurea</w:t>
                      </w:r>
                      <w:proofErr w:type="spellEnd"/>
                      <w:r w:rsidRPr="003B6C6A">
                        <w:rPr>
                          <w:rFonts w:ascii="Times New Roman" w:eastAsiaTheme="majorEastAsia" w:hAnsi="Times New Roman" w:cs="Times New Roman"/>
                          <w:color w:val="002060"/>
                          <w:spacing w:val="2"/>
                          <w:w w:val="101"/>
                          <w:sz w:val="24"/>
                          <w:szCs w:val="32"/>
                        </w:rPr>
                        <w:t xml:space="preserve"> products were selected and specified by </w:t>
                      </w:r>
                      <w:proofErr w:type="spellStart"/>
                      <w:r w:rsidRPr="003B6C6A">
                        <w:rPr>
                          <w:rFonts w:ascii="Times New Roman" w:eastAsiaTheme="majorEastAsia" w:hAnsi="Times New Roman" w:cs="Times New Roman"/>
                          <w:color w:val="002060"/>
                          <w:spacing w:val="2"/>
                          <w:w w:val="101"/>
                          <w:sz w:val="24"/>
                          <w:szCs w:val="32"/>
                        </w:rPr>
                        <w:t>Mudajaya</w:t>
                      </w:r>
                      <w:proofErr w:type="spellEnd"/>
                      <w:r w:rsidRPr="003B6C6A">
                        <w:rPr>
                          <w:rFonts w:ascii="Times New Roman" w:eastAsiaTheme="majorEastAsia" w:hAnsi="Times New Roman" w:cs="Times New Roman"/>
                          <w:color w:val="002060"/>
                          <w:spacing w:val="2"/>
                          <w:w w:val="101"/>
                          <w:sz w:val="24"/>
                          <w:szCs w:val="32"/>
                        </w:rPr>
                        <w:t xml:space="preserve"> Corporation </w:t>
                      </w:r>
                      <w:proofErr w:type="spellStart"/>
                      <w:r w:rsidRPr="003B6C6A">
                        <w:rPr>
                          <w:rFonts w:ascii="Times New Roman" w:eastAsiaTheme="majorEastAsia" w:hAnsi="Times New Roman" w:cs="Times New Roman"/>
                          <w:color w:val="002060"/>
                          <w:spacing w:val="2"/>
                          <w:w w:val="101"/>
                          <w:sz w:val="24"/>
                          <w:szCs w:val="32"/>
                        </w:rPr>
                        <w:t>Berhad</w:t>
                      </w:r>
                      <w:proofErr w:type="spellEnd"/>
                      <w:r w:rsidRPr="003B6C6A">
                        <w:rPr>
                          <w:rFonts w:ascii="Times New Roman" w:eastAsiaTheme="majorEastAsia" w:hAnsi="Times New Roman" w:cs="Times New Roman"/>
                          <w:color w:val="002060"/>
                          <w:spacing w:val="2"/>
                          <w:w w:val="101"/>
                          <w:sz w:val="24"/>
                          <w:szCs w:val="32"/>
                        </w:rPr>
                        <w:t xml:space="preserve"> as the protective coating system of choice for the </w:t>
                      </w:r>
                      <w:proofErr w:type="spellStart"/>
                      <w:r w:rsidRPr="003B6C6A">
                        <w:rPr>
                          <w:rFonts w:ascii="Times New Roman" w:eastAsiaTheme="majorEastAsia" w:hAnsi="Times New Roman" w:cs="Times New Roman"/>
                          <w:color w:val="002060"/>
                          <w:spacing w:val="2"/>
                          <w:w w:val="101"/>
                          <w:sz w:val="24"/>
                          <w:szCs w:val="32"/>
                        </w:rPr>
                        <w:t>Manjung</w:t>
                      </w:r>
                      <w:proofErr w:type="spellEnd"/>
                      <w:r w:rsidRPr="003B6C6A">
                        <w:rPr>
                          <w:rFonts w:ascii="Times New Roman" w:eastAsiaTheme="majorEastAsia" w:hAnsi="Times New Roman" w:cs="Times New Roman"/>
                          <w:color w:val="002060"/>
                          <w:spacing w:val="2"/>
                          <w:w w:val="101"/>
                          <w:sz w:val="24"/>
                          <w:szCs w:val="32"/>
                        </w:rPr>
                        <w:t xml:space="preserve"> 4 Power Plant at </w:t>
                      </w:r>
                      <w:proofErr w:type="spellStart"/>
                      <w:r w:rsidRPr="003B6C6A">
                        <w:rPr>
                          <w:rFonts w:ascii="Times New Roman" w:eastAsiaTheme="majorEastAsia" w:hAnsi="Times New Roman" w:cs="Times New Roman"/>
                          <w:color w:val="002060"/>
                          <w:spacing w:val="2"/>
                          <w:w w:val="101"/>
                          <w:sz w:val="24"/>
                          <w:szCs w:val="32"/>
                        </w:rPr>
                        <w:t>Manjung</w:t>
                      </w:r>
                      <w:proofErr w:type="spellEnd"/>
                      <w:r w:rsidRPr="003B6C6A">
                        <w:rPr>
                          <w:rFonts w:ascii="Times New Roman" w:eastAsiaTheme="majorEastAsia" w:hAnsi="Times New Roman" w:cs="Times New Roman"/>
                          <w:color w:val="002060"/>
                          <w:spacing w:val="2"/>
                          <w:w w:val="101"/>
                          <w:sz w:val="24"/>
                          <w:szCs w:val="32"/>
                        </w:rPr>
                        <w:t xml:space="preserve"> Perak. </w:t>
                      </w:r>
                      <w:proofErr w:type="spellStart"/>
                      <w:r w:rsidRPr="003B6C6A">
                        <w:rPr>
                          <w:rFonts w:ascii="Times New Roman" w:eastAsiaTheme="majorEastAsia" w:hAnsi="Times New Roman" w:cs="Times New Roman"/>
                          <w:color w:val="002060"/>
                          <w:spacing w:val="2"/>
                          <w:w w:val="101"/>
                          <w:sz w:val="24"/>
                          <w:szCs w:val="32"/>
                        </w:rPr>
                        <w:t>Mudajaya</w:t>
                      </w:r>
                      <w:proofErr w:type="spellEnd"/>
                      <w:r w:rsidRPr="003B6C6A">
                        <w:rPr>
                          <w:rFonts w:ascii="Times New Roman" w:eastAsiaTheme="majorEastAsia" w:hAnsi="Times New Roman" w:cs="Times New Roman"/>
                          <w:color w:val="002060"/>
                          <w:spacing w:val="2"/>
                          <w:w w:val="101"/>
                          <w:sz w:val="24"/>
                          <w:szCs w:val="32"/>
                        </w:rPr>
                        <w:t xml:space="preserve"> Corporation </w:t>
                      </w:r>
                      <w:proofErr w:type="spellStart"/>
                      <w:r w:rsidRPr="003B6C6A">
                        <w:rPr>
                          <w:rFonts w:ascii="Times New Roman" w:eastAsiaTheme="majorEastAsia" w:hAnsi="Times New Roman" w:cs="Times New Roman"/>
                          <w:color w:val="002060"/>
                          <w:spacing w:val="2"/>
                          <w:w w:val="101"/>
                          <w:sz w:val="24"/>
                          <w:szCs w:val="32"/>
                        </w:rPr>
                        <w:t>Berhad</w:t>
                      </w:r>
                      <w:proofErr w:type="spellEnd"/>
                      <w:r w:rsidRPr="003B6C6A">
                        <w:rPr>
                          <w:rFonts w:ascii="Times New Roman" w:eastAsiaTheme="majorEastAsia" w:hAnsi="Times New Roman" w:cs="Times New Roman"/>
                          <w:color w:val="002060"/>
                          <w:spacing w:val="2"/>
                          <w:w w:val="101"/>
                          <w:sz w:val="24"/>
                          <w:szCs w:val="32"/>
                        </w:rPr>
                        <w:t xml:space="preserve"> engaged with Nukote Industries technical teams to prepare the application method statements, quality assurance, </w:t>
                      </w:r>
                      <w:proofErr w:type="gramStart"/>
                      <w:r w:rsidRPr="003B6C6A">
                        <w:rPr>
                          <w:rFonts w:ascii="Times New Roman" w:eastAsiaTheme="majorEastAsia" w:hAnsi="Times New Roman" w:cs="Times New Roman"/>
                          <w:color w:val="002060"/>
                          <w:spacing w:val="2"/>
                          <w:w w:val="101"/>
                          <w:sz w:val="24"/>
                          <w:szCs w:val="32"/>
                        </w:rPr>
                        <w:t>inspection</w:t>
                      </w:r>
                      <w:proofErr w:type="gramEnd"/>
                      <w:r w:rsidRPr="003B6C6A">
                        <w:rPr>
                          <w:rFonts w:ascii="Times New Roman" w:eastAsiaTheme="majorEastAsia" w:hAnsi="Times New Roman" w:cs="Times New Roman"/>
                          <w:color w:val="002060"/>
                          <w:spacing w:val="2"/>
                          <w:w w:val="101"/>
                          <w:sz w:val="24"/>
                          <w:szCs w:val="32"/>
                        </w:rPr>
                        <w:t xml:space="preserve"> and test plans for the chemical coating as specified. </w:t>
                      </w:r>
                    </w:p>
                    <w:p w:rsidR="00B61576" w:rsidRDefault="00B61576" w:rsidP="00B61576">
                      <w:pPr>
                        <w:jc w:val="both"/>
                        <w:rPr>
                          <w:rFonts w:ascii="Times New Roman" w:eastAsiaTheme="majorEastAsia" w:hAnsi="Times New Roman" w:cs="Times New Roman"/>
                          <w:color w:val="002060"/>
                          <w:spacing w:val="2"/>
                          <w:w w:val="101"/>
                          <w:sz w:val="24"/>
                          <w:szCs w:val="32"/>
                        </w:rPr>
                      </w:pPr>
                      <w:r w:rsidRPr="003B6C6A">
                        <w:rPr>
                          <w:rFonts w:ascii="Times New Roman" w:eastAsiaTheme="majorEastAsia" w:hAnsi="Times New Roman" w:cs="Times New Roman"/>
                          <w:color w:val="002060"/>
                          <w:spacing w:val="2"/>
                          <w:w w:val="101"/>
                          <w:sz w:val="24"/>
                          <w:szCs w:val="32"/>
                        </w:rPr>
                        <w:t xml:space="preserve">Nukote XT Plus, Nukote </w:t>
                      </w:r>
                      <w:proofErr w:type="spellStart"/>
                      <w:r w:rsidRPr="003B6C6A">
                        <w:rPr>
                          <w:rFonts w:ascii="Times New Roman" w:eastAsiaTheme="majorEastAsia" w:hAnsi="Times New Roman" w:cs="Times New Roman"/>
                          <w:color w:val="002060"/>
                          <w:spacing w:val="2"/>
                          <w:w w:val="101"/>
                          <w:sz w:val="24"/>
                          <w:szCs w:val="32"/>
                        </w:rPr>
                        <w:t>Chemshield</w:t>
                      </w:r>
                      <w:proofErr w:type="spellEnd"/>
                      <w:r w:rsidRPr="003B6C6A">
                        <w:rPr>
                          <w:rFonts w:ascii="Times New Roman" w:eastAsiaTheme="majorEastAsia" w:hAnsi="Times New Roman" w:cs="Times New Roman"/>
                          <w:color w:val="002060"/>
                          <w:spacing w:val="2"/>
                          <w:w w:val="101"/>
                          <w:sz w:val="24"/>
                          <w:szCs w:val="32"/>
                        </w:rPr>
                        <w:t xml:space="preserve"> and Nukote ST were applied in various locations in the project which included the trenches, Chemical Dosing Room, Acid and Caustic Tank Field, Neutralization Sump, Discharge Sump, Sludge Thickener, Clarifier, </w:t>
                      </w:r>
                      <w:proofErr w:type="spellStart"/>
                      <w:r w:rsidRPr="003B6C6A">
                        <w:rPr>
                          <w:rFonts w:ascii="Times New Roman" w:eastAsiaTheme="majorEastAsia" w:hAnsi="Times New Roman" w:cs="Times New Roman"/>
                          <w:color w:val="002060"/>
                          <w:spacing w:val="2"/>
                          <w:w w:val="101"/>
                          <w:sz w:val="24"/>
                          <w:szCs w:val="32"/>
                        </w:rPr>
                        <w:t>NaClO</w:t>
                      </w:r>
                      <w:proofErr w:type="spellEnd"/>
                      <w:r w:rsidRPr="003B6C6A">
                        <w:rPr>
                          <w:rFonts w:ascii="Times New Roman" w:eastAsiaTheme="majorEastAsia" w:hAnsi="Times New Roman" w:cs="Times New Roman"/>
                          <w:color w:val="002060"/>
                          <w:spacing w:val="2"/>
                          <w:w w:val="101"/>
                          <w:sz w:val="24"/>
                          <w:szCs w:val="32"/>
                        </w:rPr>
                        <w:t xml:space="preserve"> and Acid Storage Tank, Chemical Wastewater Pond, Irregular Wastewater Pond, Cold Yard Runoff Wastewater Pond.</w:t>
                      </w:r>
                    </w:p>
                    <w:p w:rsidR="00B61576" w:rsidRPr="003B6C6A" w:rsidRDefault="00B61576" w:rsidP="00B61576">
                      <w:pPr>
                        <w:jc w:val="both"/>
                        <w:rPr>
                          <w:rFonts w:ascii="Times New Roman" w:eastAsiaTheme="majorEastAsia" w:hAnsi="Times New Roman" w:cs="Times New Roman"/>
                          <w:color w:val="002060"/>
                          <w:spacing w:val="2"/>
                          <w:w w:val="101"/>
                          <w:sz w:val="24"/>
                          <w:szCs w:val="32"/>
                        </w:rPr>
                      </w:pPr>
                      <w:r w:rsidRPr="005F355E">
                        <w:rPr>
                          <w:rFonts w:ascii="Times New Roman" w:eastAsiaTheme="majorEastAsia" w:hAnsi="Times New Roman" w:cs="Times New Roman"/>
                          <w:color w:val="002060"/>
                          <w:spacing w:val="2"/>
                          <w:w w:val="101"/>
                          <w:sz w:val="24"/>
                          <w:szCs w:val="32"/>
                        </w:rPr>
                        <w:t xml:space="preserve">Nukote Industries Coating System worked closely with Alstom to specify the suitable application / coating for Chemical Storage Area. This chemical storage area is used to store hydrochloric acid, </w:t>
                      </w:r>
                      <w:proofErr w:type="spellStart"/>
                      <w:r w:rsidRPr="005F355E">
                        <w:rPr>
                          <w:rFonts w:ascii="Times New Roman" w:eastAsiaTheme="majorEastAsia" w:hAnsi="Times New Roman" w:cs="Times New Roman"/>
                          <w:color w:val="002060"/>
                          <w:spacing w:val="2"/>
                          <w:w w:val="101"/>
                          <w:sz w:val="24"/>
                          <w:szCs w:val="32"/>
                        </w:rPr>
                        <w:t>HCl</w:t>
                      </w:r>
                      <w:proofErr w:type="spellEnd"/>
                      <w:r w:rsidRPr="005F355E">
                        <w:rPr>
                          <w:rFonts w:ascii="Times New Roman" w:eastAsiaTheme="majorEastAsia" w:hAnsi="Times New Roman" w:cs="Times New Roman"/>
                          <w:color w:val="002060"/>
                          <w:spacing w:val="2"/>
                          <w:w w:val="101"/>
                          <w:sz w:val="24"/>
                          <w:szCs w:val="32"/>
                        </w:rPr>
                        <w:t xml:space="preserve"> (concentration of 0-33%) with pH less than 1 and temperature from 18 - 42°C and sodium hydroxide, </w:t>
                      </w:r>
                      <w:proofErr w:type="spellStart"/>
                      <w:r w:rsidRPr="005F355E">
                        <w:rPr>
                          <w:rFonts w:ascii="Times New Roman" w:eastAsiaTheme="majorEastAsia" w:hAnsi="Times New Roman" w:cs="Times New Roman"/>
                          <w:color w:val="002060"/>
                          <w:spacing w:val="2"/>
                          <w:w w:val="101"/>
                          <w:sz w:val="24"/>
                          <w:szCs w:val="32"/>
                        </w:rPr>
                        <w:t>NaOH</w:t>
                      </w:r>
                      <w:proofErr w:type="spellEnd"/>
                      <w:r w:rsidRPr="005F355E">
                        <w:rPr>
                          <w:rFonts w:ascii="Times New Roman" w:eastAsiaTheme="majorEastAsia" w:hAnsi="Times New Roman" w:cs="Times New Roman"/>
                          <w:color w:val="002060"/>
                          <w:spacing w:val="2"/>
                          <w:w w:val="101"/>
                          <w:sz w:val="24"/>
                          <w:szCs w:val="32"/>
                        </w:rPr>
                        <w:t xml:space="preserve"> (concentration of</w:t>
                      </w:r>
                      <w:r>
                        <w:rPr>
                          <w:rFonts w:ascii="Times New Roman" w:eastAsiaTheme="majorEastAsia" w:hAnsi="Times New Roman" w:cs="Times New Roman"/>
                          <w:color w:val="002060"/>
                          <w:spacing w:val="2"/>
                          <w:w w:val="101"/>
                          <w:sz w:val="24"/>
                          <w:szCs w:val="32"/>
                        </w:rPr>
                        <w:t xml:space="preserve"> </w:t>
                      </w:r>
                      <w:r w:rsidRPr="005F355E">
                        <w:rPr>
                          <w:rFonts w:ascii="Times New Roman" w:eastAsiaTheme="majorEastAsia" w:hAnsi="Times New Roman" w:cs="Times New Roman"/>
                          <w:color w:val="002060"/>
                          <w:spacing w:val="2"/>
                          <w:w w:val="101"/>
                          <w:sz w:val="24"/>
                          <w:szCs w:val="32"/>
                        </w:rPr>
                        <w:t xml:space="preserve">0-45%) with pH more than 14 and temperature from 18 - 42°C. Chemical resistance coating is proposed to protect the concrete from chemical attack or to prevent splash from the acid or alkali stored in that area. Hence Nukote </w:t>
                      </w:r>
                      <w:proofErr w:type="spellStart"/>
                      <w:r w:rsidRPr="005F355E">
                        <w:rPr>
                          <w:rFonts w:ascii="Times New Roman" w:eastAsiaTheme="majorEastAsia" w:hAnsi="Times New Roman" w:cs="Times New Roman"/>
                          <w:color w:val="002060"/>
                          <w:spacing w:val="2"/>
                          <w:w w:val="101"/>
                          <w:sz w:val="24"/>
                          <w:szCs w:val="32"/>
                        </w:rPr>
                        <w:t>Chemshield</w:t>
                      </w:r>
                      <w:proofErr w:type="spellEnd"/>
                      <w:r w:rsidRPr="005F355E">
                        <w:rPr>
                          <w:rFonts w:ascii="Times New Roman" w:eastAsiaTheme="majorEastAsia" w:hAnsi="Times New Roman" w:cs="Times New Roman"/>
                          <w:color w:val="002060"/>
                          <w:spacing w:val="2"/>
                          <w:w w:val="101"/>
                          <w:sz w:val="24"/>
                          <w:szCs w:val="32"/>
                        </w:rPr>
                        <w:t xml:space="preserve"> at 2 mm is proposed as it can withstand a wide range of chemicals and chemical concentration.</w:t>
                      </w:r>
                    </w:p>
                    <w:p w:rsidR="00B61576" w:rsidRPr="00BB5E03" w:rsidRDefault="00B61576" w:rsidP="00B61576">
                      <w:pPr>
                        <w:jc w:val="both"/>
                        <w:rPr>
                          <w:rFonts w:ascii="Times New Roman" w:eastAsiaTheme="majorEastAsia" w:hAnsi="Times New Roman" w:cs="Times New Roman"/>
                          <w:color w:val="002060"/>
                          <w:spacing w:val="2"/>
                          <w:w w:val="101"/>
                          <w:sz w:val="24"/>
                          <w:szCs w:val="32"/>
                        </w:rPr>
                      </w:pPr>
                    </w:p>
                  </w:txbxContent>
                </v:textbox>
                <w10:wrap anchorx="margin"/>
              </v:shape>
            </w:pict>
          </mc:Fallback>
        </mc:AlternateContent>
      </w:r>
      <w:r w:rsidR="00B61576">
        <w:rPr>
          <w:rFonts w:ascii="Times New Roman" w:hAnsi="Times New Roman" w:cs="Times New Roman"/>
          <w:iCs/>
          <w:noProof/>
          <w:sz w:val="20"/>
          <w:szCs w:val="20"/>
        </w:rPr>
        <w:drawing>
          <wp:anchor distT="0" distB="0" distL="114300" distR="114300" simplePos="0" relativeHeight="251676672" behindDoc="0" locked="0" layoutInCell="1" allowOverlap="1" wp14:anchorId="3892E5F6" wp14:editId="768CD7DE">
            <wp:simplePos x="0" y="0"/>
            <wp:positionH relativeFrom="margin">
              <wp:align>right</wp:align>
            </wp:positionH>
            <wp:positionV relativeFrom="paragraph">
              <wp:posOffset>175260</wp:posOffset>
            </wp:positionV>
            <wp:extent cx="1790700" cy="1351280"/>
            <wp:effectExtent l="0" t="0" r="0" b="1270"/>
            <wp:wrapThrough wrapText="bothSides">
              <wp:wrapPolygon edited="0">
                <wp:start x="0" y="0"/>
                <wp:lineTo x="0" y="21316"/>
                <wp:lineTo x="21370" y="21316"/>
                <wp:lineTo x="21370" y="0"/>
                <wp:lineTo x="0" y="0"/>
              </wp:wrapPolygon>
            </wp:wrapThrough>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90700" cy="13512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B6C6A" w:rsidRDefault="003B6C6A" w:rsidP="003B6C6A">
      <w:pPr>
        <w:pStyle w:val="BodyText"/>
        <w:spacing w:after="200"/>
        <w:jc w:val="both"/>
        <w:rPr>
          <w:rFonts w:ascii="Times New Roman" w:hAnsi="Times New Roman" w:cs="Times New Roman"/>
          <w:iCs/>
          <w:sz w:val="20"/>
          <w:szCs w:val="20"/>
        </w:rPr>
      </w:pPr>
    </w:p>
    <w:p w:rsidR="003B6C6A" w:rsidRDefault="003B6C6A" w:rsidP="003B6C6A">
      <w:pPr>
        <w:pStyle w:val="BodyText"/>
        <w:spacing w:after="200"/>
        <w:jc w:val="both"/>
        <w:rPr>
          <w:rFonts w:ascii="Times New Roman" w:hAnsi="Times New Roman" w:cs="Times New Roman"/>
          <w:iCs/>
          <w:sz w:val="20"/>
          <w:szCs w:val="20"/>
        </w:rPr>
      </w:pPr>
    </w:p>
    <w:p w:rsidR="003B6C6A" w:rsidRDefault="003B6C6A" w:rsidP="003B6C6A">
      <w:pPr>
        <w:pStyle w:val="BodyText"/>
        <w:spacing w:after="200"/>
        <w:jc w:val="both"/>
        <w:rPr>
          <w:rFonts w:ascii="Times New Roman" w:hAnsi="Times New Roman" w:cs="Times New Roman"/>
          <w:iCs/>
          <w:sz w:val="20"/>
          <w:szCs w:val="20"/>
        </w:rPr>
      </w:pPr>
    </w:p>
    <w:p w:rsidR="003B6C6A" w:rsidRDefault="003B6C6A" w:rsidP="003B6C6A">
      <w:pPr>
        <w:pStyle w:val="BodyText"/>
        <w:spacing w:after="200"/>
        <w:jc w:val="both"/>
        <w:rPr>
          <w:rFonts w:ascii="Times New Roman" w:hAnsi="Times New Roman" w:cs="Times New Roman"/>
          <w:iCs/>
          <w:sz w:val="20"/>
          <w:szCs w:val="20"/>
        </w:rPr>
      </w:pPr>
    </w:p>
    <w:p w:rsidR="003B6C6A" w:rsidRDefault="003B6C6A" w:rsidP="003B6C6A">
      <w:pPr>
        <w:pStyle w:val="BodyText"/>
        <w:spacing w:after="200"/>
        <w:jc w:val="both"/>
        <w:rPr>
          <w:rFonts w:ascii="Times New Roman" w:hAnsi="Times New Roman" w:cs="Times New Roman"/>
          <w:iCs/>
          <w:sz w:val="20"/>
          <w:szCs w:val="20"/>
        </w:rPr>
      </w:pPr>
    </w:p>
    <w:p w:rsidR="003B6C6A" w:rsidRDefault="00B61576" w:rsidP="003B6C6A">
      <w:pPr>
        <w:pStyle w:val="BodyText"/>
        <w:spacing w:after="200"/>
        <w:jc w:val="both"/>
        <w:rPr>
          <w:rFonts w:ascii="Times New Roman" w:hAnsi="Times New Roman" w:cs="Times New Roman"/>
          <w:iCs/>
          <w:sz w:val="20"/>
          <w:szCs w:val="20"/>
        </w:rPr>
      </w:pPr>
      <w:r>
        <w:rPr>
          <w:rFonts w:ascii="Times New Roman" w:hAnsi="Times New Roman" w:cs="Times New Roman"/>
          <w:iCs/>
          <w:noProof/>
          <w:sz w:val="20"/>
          <w:szCs w:val="20"/>
        </w:rPr>
        <w:drawing>
          <wp:anchor distT="0" distB="0" distL="114300" distR="114300" simplePos="0" relativeHeight="251677696" behindDoc="0" locked="0" layoutInCell="1" allowOverlap="1" wp14:anchorId="4C409C46" wp14:editId="65B8072A">
            <wp:simplePos x="0" y="0"/>
            <wp:positionH relativeFrom="margin">
              <wp:align>right</wp:align>
            </wp:positionH>
            <wp:positionV relativeFrom="paragraph">
              <wp:posOffset>74930</wp:posOffset>
            </wp:positionV>
            <wp:extent cx="1786890" cy="1336675"/>
            <wp:effectExtent l="0" t="0" r="3810" b="0"/>
            <wp:wrapThrough wrapText="bothSides">
              <wp:wrapPolygon edited="0">
                <wp:start x="0" y="0"/>
                <wp:lineTo x="0" y="21241"/>
                <wp:lineTo x="21416" y="21241"/>
                <wp:lineTo x="21416" y="0"/>
                <wp:lineTo x="0" y="0"/>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86890" cy="1336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B6C6A" w:rsidRDefault="003B6C6A" w:rsidP="003B6C6A">
      <w:pPr>
        <w:pStyle w:val="BodyText"/>
        <w:spacing w:after="200"/>
        <w:jc w:val="both"/>
        <w:rPr>
          <w:rFonts w:ascii="Times New Roman" w:hAnsi="Times New Roman" w:cs="Times New Roman"/>
          <w:iCs/>
          <w:sz w:val="20"/>
          <w:szCs w:val="20"/>
        </w:rPr>
      </w:pPr>
    </w:p>
    <w:p w:rsidR="003B6C6A" w:rsidRDefault="003B6C6A" w:rsidP="003B6C6A">
      <w:pPr>
        <w:pStyle w:val="BodyText"/>
        <w:spacing w:after="200"/>
        <w:jc w:val="both"/>
        <w:rPr>
          <w:rFonts w:ascii="Times New Roman" w:hAnsi="Times New Roman" w:cs="Times New Roman"/>
          <w:iCs/>
          <w:sz w:val="20"/>
          <w:szCs w:val="20"/>
        </w:rPr>
      </w:pPr>
    </w:p>
    <w:p w:rsidR="003B6C6A" w:rsidRDefault="003B6C6A" w:rsidP="003B6C6A">
      <w:pPr>
        <w:pStyle w:val="BodyText"/>
        <w:spacing w:after="200"/>
        <w:jc w:val="both"/>
        <w:rPr>
          <w:rFonts w:ascii="Times New Roman" w:hAnsi="Times New Roman" w:cs="Times New Roman"/>
          <w:iCs/>
          <w:sz w:val="20"/>
          <w:szCs w:val="20"/>
        </w:rPr>
      </w:pPr>
    </w:p>
    <w:p w:rsidR="003B6C6A" w:rsidRDefault="003B6C6A" w:rsidP="003B6C6A">
      <w:pPr>
        <w:pStyle w:val="BodyText"/>
        <w:spacing w:after="200"/>
        <w:jc w:val="both"/>
        <w:rPr>
          <w:rFonts w:ascii="Times New Roman" w:hAnsi="Times New Roman" w:cs="Times New Roman"/>
          <w:iCs/>
          <w:sz w:val="20"/>
          <w:szCs w:val="20"/>
        </w:rPr>
      </w:pPr>
    </w:p>
    <w:p w:rsidR="003B6C6A" w:rsidRDefault="003B6C6A" w:rsidP="003B6C6A">
      <w:pPr>
        <w:pStyle w:val="BodyText"/>
        <w:spacing w:after="200"/>
        <w:jc w:val="both"/>
        <w:rPr>
          <w:rFonts w:ascii="Times New Roman" w:hAnsi="Times New Roman" w:cs="Times New Roman"/>
          <w:iCs/>
          <w:sz w:val="20"/>
          <w:szCs w:val="20"/>
        </w:rPr>
      </w:pPr>
    </w:p>
    <w:p w:rsidR="003B6C6A" w:rsidRDefault="00B61576" w:rsidP="003B6C6A">
      <w:pPr>
        <w:pStyle w:val="BodyText"/>
        <w:spacing w:after="200"/>
        <w:jc w:val="both"/>
        <w:rPr>
          <w:rFonts w:ascii="Times New Roman" w:hAnsi="Times New Roman" w:cs="Times New Roman"/>
          <w:iCs/>
          <w:sz w:val="20"/>
          <w:szCs w:val="20"/>
        </w:rPr>
      </w:pPr>
      <w:r>
        <w:rPr>
          <w:noProof/>
        </w:rPr>
        <w:drawing>
          <wp:anchor distT="0" distB="0" distL="114300" distR="114300" simplePos="0" relativeHeight="251680768" behindDoc="0" locked="0" layoutInCell="1" allowOverlap="1" wp14:anchorId="243030F2" wp14:editId="67D279E5">
            <wp:simplePos x="0" y="0"/>
            <wp:positionH relativeFrom="margin">
              <wp:posOffset>3937635</wp:posOffset>
            </wp:positionH>
            <wp:positionV relativeFrom="paragraph">
              <wp:posOffset>15875</wp:posOffset>
            </wp:positionV>
            <wp:extent cx="1771650" cy="1327785"/>
            <wp:effectExtent l="0" t="0" r="0" b="5715"/>
            <wp:wrapThrough wrapText="bothSides">
              <wp:wrapPolygon edited="0">
                <wp:start x="0" y="0"/>
                <wp:lineTo x="0" y="21383"/>
                <wp:lineTo x="21368" y="21383"/>
                <wp:lineTo x="21368" y="0"/>
                <wp:lineTo x="0" y="0"/>
              </wp:wrapPolygon>
            </wp:wrapThrough>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71650" cy="13277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B6C6A" w:rsidRDefault="003B6C6A" w:rsidP="003B6C6A">
      <w:pPr>
        <w:pStyle w:val="BodyText"/>
        <w:spacing w:after="200"/>
        <w:jc w:val="both"/>
        <w:rPr>
          <w:rFonts w:ascii="Times New Roman" w:hAnsi="Times New Roman" w:cs="Times New Roman"/>
          <w:iCs/>
          <w:sz w:val="20"/>
          <w:szCs w:val="20"/>
        </w:rPr>
      </w:pPr>
    </w:p>
    <w:p w:rsidR="003B6C6A" w:rsidRDefault="003B6C6A" w:rsidP="003B6C6A">
      <w:pPr>
        <w:pStyle w:val="BodyText"/>
        <w:spacing w:after="200"/>
        <w:jc w:val="both"/>
        <w:rPr>
          <w:rFonts w:ascii="Times New Roman" w:hAnsi="Times New Roman" w:cs="Times New Roman"/>
          <w:iCs/>
          <w:sz w:val="20"/>
          <w:szCs w:val="20"/>
        </w:rPr>
      </w:pPr>
    </w:p>
    <w:p w:rsidR="003B6C6A" w:rsidRDefault="003B6C6A" w:rsidP="003B6C6A">
      <w:pPr>
        <w:pStyle w:val="BodyText"/>
        <w:spacing w:after="200"/>
        <w:jc w:val="both"/>
        <w:rPr>
          <w:rFonts w:ascii="Times New Roman" w:hAnsi="Times New Roman" w:cs="Times New Roman"/>
          <w:iCs/>
          <w:sz w:val="20"/>
          <w:szCs w:val="20"/>
        </w:rPr>
      </w:pPr>
    </w:p>
    <w:p w:rsidR="003B6C6A" w:rsidRDefault="003B6C6A" w:rsidP="003B6C6A">
      <w:pPr>
        <w:pStyle w:val="BodyText"/>
        <w:spacing w:after="200"/>
        <w:jc w:val="both"/>
        <w:rPr>
          <w:rFonts w:ascii="Times New Roman" w:hAnsi="Times New Roman" w:cs="Times New Roman"/>
          <w:iCs/>
          <w:sz w:val="20"/>
          <w:szCs w:val="20"/>
        </w:rPr>
      </w:pPr>
    </w:p>
    <w:p w:rsidR="003B6C6A" w:rsidRDefault="00B61576" w:rsidP="003B6C6A">
      <w:pPr>
        <w:pStyle w:val="BodyText"/>
        <w:spacing w:after="200"/>
        <w:jc w:val="both"/>
        <w:rPr>
          <w:rFonts w:ascii="Times New Roman" w:hAnsi="Times New Roman" w:cs="Times New Roman"/>
          <w:iCs/>
          <w:sz w:val="20"/>
          <w:szCs w:val="20"/>
        </w:rPr>
      </w:pPr>
      <w:r>
        <w:rPr>
          <w:rFonts w:ascii="Times New Roman" w:hAnsi="Times New Roman" w:cs="Times New Roman"/>
          <w:iCs/>
          <w:noProof/>
          <w:sz w:val="20"/>
          <w:szCs w:val="20"/>
        </w:rPr>
        <w:drawing>
          <wp:anchor distT="0" distB="0" distL="114300" distR="114300" simplePos="0" relativeHeight="251678720" behindDoc="0" locked="0" layoutInCell="1" allowOverlap="1" wp14:anchorId="4FC55BEE" wp14:editId="6164AA87">
            <wp:simplePos x="0" y="0"/>
            <wp:positionH relativeFrom="column">
              <wp:posOffset>3935730</wp:posOffset>
            </wp:positionH>
            <wp:positionV relativeFrom="paragraph">
              <wp:posOffset>244475</wp:posOffset>
            </wp:positionV>
            <wp:extent cx="1802130" cy="1342390"/>
            <wp:effectExtent l="0" t="0" r="7620" b="0"/>
            <wp:wrapThrough wrapText="bothSides">
              <wp:wrapPolygon edited="0">
                <wp:start x="0" y="0"/>
                <wp:lineTo x="0" y="21150"/>
                <wp:lineTo x="21463" y="21150"/>
                <wp:lineTo x="21463" y="0"/>
                <wp:lineTo x="0" y="0"/>
              </wp:wrapPolygon>
            </wp:wrapThrough>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02130" cy="13423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B6C6A" w:rsidRDefault="003B6C6A" w:rsidP="003B6C6A">
      <w:pPr>
        <w:pStyle w:val="BodyText"/>
        <w:spacing w:after="200"/>
        <w:jc w:val="both"/>
        <w:rPr>
          <w:rFonts w:ascii="Times New Roman" w:hAnsi="Times New Roman" w:cs="Times New Roman"/>
          <w:iCs/>
          <w:sz w:val="20"/>
          <w:szCs w:val="20"/>
        </w:rPr>
      </w:pPr>
    </w:p>
    <w:p w:rsidR="003B6C6A" w:rsidRDefault="003B6C6A" w:rsidP="003B6C6A">
      <w:pPr>
        <w:pStyle w:val="BodyText"/>
        <w:spacing w:after="200"/>
        <w:jc w:val="both"/>
        <w:rPr>
          <w:rFonts w:ascii="Times New Roman" w:hAnsi="Times New Roman" w:cs="Times New Roman"/>
          <w:iCs/>
          <w:sz w:val="20"/>
          <w:szCs w:val="20"/>
        </w:rPr>
      </w:pPr>
    </w:p>
    <w:p w:rsidR="003B6C6A" w:rsidRDefault="003B6C6A" w:rsidP="003B6C6A">
      <w:pPr>
        <w:pStyle w:val="BodyText"/>
        <w:spacing w:after="200"/>
        <w:jc w:val="both"/>
        <w:rPr>
          <w:rFonts w:ascii="Times New Roman" w:hAnsi="Times New Roman" w:cs="Times New Roman"/>
          <w:iCs/>
          <w:sz w:val="20"/>
          <w:szCs w:val="20"/>
        </w:rPr>
      </w:pPr>
    </w:p>
    <w:p w:rsidR="003B6C6A" w:rsidRPr="009B1C7F" w:rsidRDefault="003B6C6A" w:rsidP="003B6C6A"/>
    <w:p w:rsidR="003B6C6A" w:rsidRPr="009B1C7F" w:rsidRDefault="003B6C6A" w:rsidP="003B6C6A"/>
    <w:p w:rsidR="003B6C6A" w:rsidRPr="009B1C7F" w:rsidRDefault="00B61576" w:rsidP="003B6C6A">
      <w:r>
        <w:rPr>
          <w:noProof/>
        </w:rPr>
        <w:drawing>
          <wp:anchor distT="0" distB="0" distL="114300" distR="114300" simplePos="0" relativeHeight="251679744" behindDoc="0" locked="0" layoutInCell="1" allowOverlap="1" wp14:anchorId="7B95584C" wp14:editId="2B6951D9">
            <wp:simplePos x="0" y="0"/>
            <wp:positionH relativeFrom="margin">
              <wp:align>right</wp:align>
            </wp:positionH>
            <wp:positionV relativeFrom="paragraph">
              <wp:posOffset>147955</wp:posOffset>
            </wp:positionV>
            <wp:extent cx="1794510" cy="1188720"/>
            <wp:effectExtent l="0" t="0" r="0" b="0"/>
            <wp:wrapThrough wrapText="bothSides">
              <wp:wrapPolygon edited="0">
                <wp:start x="0" y="0"/>
                <wp:lineTo x="0" y="21115"/>
                <wp:lineTo x="21325" y="21115"/>
                <wp:lineTo x="21325" y="0"/>
                <wp:lineTo x="0" y="0"/>
              </wp:wrapPolygon>
            </wp:wrapThrough>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94510" cy="11887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B6C6A" w:rsidRPr="009B1C7F" w:rsidRDefault="003B6C6A" w:rsidP="003B6C6A"/>
    <w:p w:rsidR="003B6C6A" w:rsidRDefault="003B6C6A" w:rsidP="003B6C6A"/>
    <w:p w:rsidR="003B6C6A" w:rsidRDefault="003B6C6A" w:rsidP="003B6C6A">
      <w:pPr>
        <w:tabs>
          <w:tab w:val="left" w:pos="1308"/>
        </w:tabs>
      </w:pPr>
    </w:p>
    <w:p w:rsidR="003B6C6A" w:rsidRPr="003B6C6A" w:rsidRDefault="003B6C6A" w:rsidP="003B6C6A">
      <w:pPr>
        <w:tabs>
          <w:tab w:val="left" w:pos="900"/>
        </w:tabs>
      </w:pPr>
    </w:p>
    <w:sectPr w:rsidR="003B6C6A" w:rsidRPr="003B6C6A" w:rsidSect="00810BDE">
      <w:headerReference w:type="default" r:id="rId19"/>
      <w:footerReference w:type="default" r:id="rId20"/>
      <w:pgSz w:w="11907" w:h="16839" w:code="9"/>
      <w:pgMar w:top="1440" w:right="1440" w:bottom="1560" w:left="1440" w:header="432" w:footer="73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A6C4B" w:rsidRDefault="000A6C4B" w:rsidP="00B70F10">
      <w:pPr>
        <w:spacing w:after="0" w:line="240" w:lineRule="auto"/>
      </w:pPr>
      <w:r>
        <w:separator/>
      </w:r>
    </w:p>
  </w:endnote>
  <w:endnote w:type="continuationSeparator" w:id="0">
    <w:p w:rsidR="000A6C4B" w:rsidRDefault="000A6C4B" w:rsidP="00B70F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59E0" w:rsidRDefault="000A6C4B" w:rsidP="00810BDE">
    <w:pPr>
      <w:pStyle w:val="Header"/>
      <w:tabs>
        <w:tab w:val="clear" w:pos="4680"/>
        <w:tab w:val="clear" w:pos="9360"/>
        <w:tab w:val="left" w:pos="7400"/>
      </w:tabs>
      <w:rPr>
        <w:rFonts w:ascii="Times New Roman" w:eastAsia="SimSun" w:hAnsi="Times New Roman" w:cs="Times New Roman"/>
        <w:iCs/>
        <w:sz w:val="16"/>
        <w:szCs w:val="16"/>
        <w:lang w:eastAsia="zh-CN"/>
      </w:rPr>
    </w:pPr>
    <w:r>
      <w:rPr>
        <w:rFonts w:ascii="Times New Roman" w:eastAsia="SimSun" w:hAnsi="Times New Roman" w:cs="Times New Roman"/>
        <w:b/>
        <w:iCs/>
        <w:color w:val="5B9BD5" w:themeColor="accent1"/>
        <w:sz w:val="20"/>
        <w:szCs w:val="20"/>
        <w:lang w:eastAsia="zh-CN"/>
      </w:rPr>
      <w:pict>
        <v:rect id="_x0000_i1026" style="width:451.35pt;height:4pt" o:hralign="center" o:hrstd="t" o:hrnoshade="t" o:hr="t" fillcolor="#2e74b5 [2404]" stroked="f"/>
      </w:pict>
    </w:r>
  </w:p>
  <w:p w:rsidR="00810BDE" w:rsidRPr="00810BDE" w:rsidRDefault="0048660F" w:rsidP="00810BDE">
    <w:pPr>
      <w:pStyle w:val="Header"/>
      <w:tabs>
        <w:tab w:val="clear" w:pos="4680"/>
        <w:tab w:val="clear" w:pos="9360"/>
        <w:tab w:val="left" w:pos="7400"/>
      </w:tabs>
      <w:rPr>
        <w:rFonts w:ascii="Times New Roman" w:eastAsia="SimSun" w:hAnsi="Times New Roman" w:cs="Times New Roman"/>
        <w:iCs/>
        <w:sz w:val="16"/>
        <w:szCs w:val="16"/>
        <w:lang w:eastAsia="zh-CN"/>
      </w:rPr>
    </w:pPr>
    <w:r w:rsidRPr="00810BDE">
      <w:rPr>
        <w:rFonts w:ascii="Times New Roman" w:eastAsia="SimSun" w:hAnsi="Times New Roman" w:cs="Times New Roman"/>
        <w:iCs/>
        <w:sz w:val="16"/>
        <w:szCs w:val="16"/>
        <w:lang w:eastAsia="zh-CN"/>
      </w:rPr>
      <w:t>4730 Consulate Plaza Drive Suite 100</w:t>
    </w:r>
    <w:r w:rsidR="00810BDE">
      <w:rPr>
        <w:rFonts w:ascii="Times New Roman" w:eastAsia="SimSun" w:hAnsi="Times New Roman" w:cs="Times New Roman"/>
        <w:iCs/>
        <w:sz w:val="16"/>
        <w:szCs w:val="16"/>
        <w:lang w:eastAsia="zh-CN"/>
      </w:rPr>
      <w:t xml:space="preserve">, </w:t>
    </w:r>
    <w:r w:rsidRPr="00810BDE">
      <w:rPr>
        <w:rFonts w:ascii="Times New Roman" w:eastAsia="SimSun" w:hAnsi="Times New Roman" w:cs="Times New Roman"/>
        <w:iCs/>
        <w:sz w:val="16"/>
        <w:szCs w:val="16"/>
        <w:lang w:eastAsia="zh-CN"/>
      </w:rPr>
      <w:t>Houston, Texas USA 77032</w:t>
    </w:r>
  </w:p>
  <w:p w:rsidR="0048660F" w:rsidRDefault="0048660F" w:rsidP="00810BDE">
    <w:pPr>
      <w:pStyle w:val="Header"/>
      <w:tabs>
        <w:tab w:val="clear" w:pos="4680"/>
        <w:tab w:val="clear" w:pos="9360"/>
        <w:tab w:val="left" w:pos="7400"/>
      </w:tabs>
      <w:rPr>
        <w:rStyle w:val="Hyperlink"/>
        <w:rFonts w:ascii="Times New Roman" w:eastAsia="SimSun" w:hAnsi="Times New Roman" w:cs="Times New Roman"/>
        <w:iCs/>
        <w:color w:val="auto"/>
        <w:sz w:val="16"/>
        <w:szCs w:val="16"/>
        <w:lang w:eastAsia="zh-CN"/>
      </w:rPr>
    </w:pPr>
    <w:r w:rsidRPr="00810BDE">
      <w:rPr>
        <w:rFonts w:ascii="Times New Roman" w:eastAsia="SimSun" w:hAnsi="Times New Roman" w:cs="Times New Roman"/>
        <w:iCs/>
        <w:sz w:val="16"/>
        <w:szCs w:val="16"/>
        <w:lang w:eastAsia="zh-CN"/>
      </w:rPr>
      <w:t>1.</w:t>
    </w:r>
    <w:r w:rsidR="001562B7">
      <w:rPr>
        <w:rFonts w:ascii="Times New Roman" w:eastAsia="SimSun" w:hAnsi="Times New Roman" w:cs="Times New Roman"/>
        <w:iCs/>
        <w:sz w:val="16"/>
        <w:szCs w:val="16"/>
        <w:lang w:eastAsia="zh-CN"/>
      </w:rPr>
      <w:t>832</w:t>
    </w:r>
    <w:r w:rsidRPr="00810BDE">
      <w:rPr>
        <w:rFonts w:ascii="Times New Roman" w:eastAsia="SimSun" w:hAnsi="Times New Roman" w:cs="Times New Roman"/>
        <w:iCs/>
        <w:sz w:val="16"/>
        <w:szCs w:val="16"/>
        <w:lang w:eastAsia="zh-CN"/>
      </w:rPr>
      <w:t>2.</w:t>
    </w:r>
    <w:r w:rsidR="001562B7">
      <w:rPr>
        <w:rFonts w:ascii="Times New Roman" w:eastAsia="SimSun" w:hAnsi="Times New Roman" w:cs="Times New Roman"/>
        <w:iCs/>
        <w:sz w:val="16"/>
        <w:szCs w:val="16"/>
        <w:lang w:eastAsia="zh-CN"/>
      </w:rPr>
      <w:t>770</w:t>
    </w:r>
    <w:r w:rsidRPr="00810BDE">
      <w:rPr>
        <w:rFonts w:ascii="Times New Roman" w:eastAsia="SimSun" w:hAnsi="Times New Roman" w:cs="Times New Roman"/>
        <w:iCs/>
        <w:sz w:val="16"/>
        <w:szCs w:val="16"/>
        <w:lang w:eastAsia="zh-CN"/>
      </w:rPr>
      <w:t>.</w:t>
    </w:r>
    <w:r w:rsidR="001562B7">
      <w:rPr>
        <w:rFonts w:ascii="Times New Roman" w:eastAsia="SimSun" w:hAnsi="Times New Roman" w:cs="Times New Roman"/>
        <w:iCs/>
        <w:sz w:val="16"/>
        <w:szCs w:val="16"/>
        <w:lang w:eastAsia="zh-CN"/>
      </w:rPr>
      <w:t>7100</w:t>
    </w:r>
    <w:r w:rsidRPr="00810BDE">
      <w:rPr>
        <w:rFonts w:ascii="Times New Roman" w:eastAsia="SimSun" w:hAnsi="Times New Roman" w:cs="Times New Roman"/>
        <w:iCs/>
        <w:sz w:val="16"/>
        <w:szCs w:val="16"/>
        <w:lang w:eastAsia="zh-CN"/>
      </w:rPr>
      <w:t xml:space="preserve"> / </w:t>
    </w:r>
    <w:hyperlink r:id="rId1" w:history="1">
      <w:r w:rsidRPr="00810BDE">
        <w:rPr>
          <w:rStyle w:val="Hyperlink"/>
          <w:rFonts w:ascii="Times New Roman" w:eastAsia="SimSun" w:hAnsi="Times New Roman" w:cs="Times New Roman"/>
          <w:iCs/>
          <w:color w:val="auto"/>
          <w:sz w:val="16"/>
          <w:szCs w:val="16"/>
          <w:lang w:eastAsia="zh-CN"/>
        </w:rPr>
        <w:t>www.nukoteglobal.com</w:t>
      </w:r>
    </w:hyperlink>
  </w:p>
  <w:p w:rsidR="00975AA9" w:rsidRDefault="00975AA9" w:rsidP="00810BDE">
    <w:pPr>
      <w:pStyle w:val="Header"/>
      <w:tabs>
        <w:tab w:val="clear" w:pos="4680"/>
        <w:tab w:val="clear" w:pos="9360"/>
        <w:tab w:val="left" w:pos="7400"/>
      </w:tabs>
      <w:rPr>
        <w:rStyle w:val="Hyperlink"/>
        <w:rFonts w:ascii="Times New Roman" w:eastAsia="SimSun" w:hAnsi="Times New Roman" w:cs="Times New Roman"/>
        <w:iCs/>
        <w:color w:val="auto"/>
        <w:sz w:val="16"/>
        <w:szCs w:val="16"/>
        <w:lang w:eastAsia="zh-CN"/>
      </w:rPr>
    </w:pPr>
  </w:p>
  <w:p w:rsidR="00975AA9" w:rsidRPr="00975AA9" w:rsidRDefault="00975AA9" w:rsidP="00810BDE">
    <w:pPr>
      <w:pStyle w:val="Header"/>
      <w:tabs>
        <w:tab w:val="clear" w:pos="4680"/>
        <w:tab w:val="clear" w:pos="9360"/>
        <w:tab w:val="left" w:pos="7400"/>
      </w:tabs>
      <w:rPr>
        <w:rFonts w:ascii="Times New Roman" w:eastAsia="SimSun" w:hAnsi="Times New Roman" w:cs="Times New Roman"/>
        <w:b/>
        <w:iCs/>
        <w:color w:val="0070C0"/>
        <w:sz w:val="16"/>
        <w:szCs w:val="16"/>
        <w:lang w:eastAsia="zh-CN"/>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A6C4B" w:rsidRDefault="000A6C4B" w:rsidP="00B70F10">
      <w:pPr>
        <w:spacing w:after="0" w:line="240" w:lineRule="auto"/>
      </w:pPr>
      <w:r>
        <w:separator/>
      </w:r>
    </w:p>
  </w:footnote>
  <w:footnote w:type="continuationSeparator" w:id="0">
    <w:p w:rsidR="000A6C4B" w:rsidRDefault="000A6C4B" w:rsidP="00B70F1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0F10" w:rsidRPr="005267FE" w:rsidRDefault="00B70F10" w:rsidP="00B70F10">
    <w:pPr>
      <w:pStyle w:val="Header"/>
      <w:rPr>
        <w:b/>
        <w:color w:val="0070C0"/>
        <w:sz w:val="20"/>
        <w:szCs w:val="20"/>
      </w:rPr>
    </w:pPr>
    <w:r w:rsidRPr="00C43861">
      <w:rPr>
        <w:noProof/>
      </w:rPr>
      <w:drawing>
        <wp:anchor distT="0" distB="0" distL="114300" distR="114300" simplePos="0" relativeHeight="251659264" behindDoc="0" locked="0" layoutInCell="1" allowOverlap="1" wp14:anchorId="666BC60C" wp14:editId="4F99A5CE">
          <wp:simplePos x="0" y="0"/>
          <wp:positionH relativeFrom="margin">
            <wp:posOffset>4095946</wp:posOffset>
          </wp:positionH>
          <wp:positionV relativeFrom="paragraph">
            <wp:posOffset>-26671</wp:posOffset>
          </wp:positionV>
          <wp:extent cx="1632389" cy="333375"/>
          <wp:effectExtent l="0" t="0" r="6350" b="0"/>
          <wp:wrapNone/>
          <wp:docPr id="298" name="Picture 298" descr="C:\Users\Michael\Documents\NUKOTE\Vendors\Arise Files\Logos\Nukote-Logo-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chael\Documents\NUKOTE\Vendors\Arise Files\Logos\Nukote-Logo-transparent.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46902" cy="33633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70F10">
      <w:rPr>
        <w:b/>
        <w:i/>
        <w:color w:val="002060"/>
        <w:sz w:val="24"/>
        <w:szCs w:val="24"/>
      </w:rPr>
      <w:t xml:space="preserve"> </w:t>
    </w:r>
  </w:p>
  <w:p w:rsidR="0048660F" w:rsidRPr="00B758D4" w:rsidRDefault="00395A3D">
    <w:pPr>
      <w:pStyle w:val="Header"/>
      <w:rPr>
        <w:b/>
        <w:color w:val="0070C0"/>
        <w:sz w:val="32"/>
        <w:szCs w:val="32"/>
      </w:rPr>
    </w:pPr>
    <w:r>
      <w:rPr>
        <w:b/>
        <w:color w:val="0070C0"/>
        <w:sz w:val="32"/>
        <w:szCs w:val="32"/>
      </w:rPr>
      <w:t>Project Profile</w:t>
    </w:r>
  </w:p>
  <w:p w:rsidR="00A04C48" w:rsidRPr="00B70F10" w:rsidRDefault="000A6C4B">
    <w:pPr>
      <w:pStyle w:val="Header"/>
      <w:rPr>
        <w:b/>
        <w:color w:val="002060"/>
        <w:sz w:val="32"/>
        <w:szCs w:val="32"/>
      </w:rPr>
    </w:pPr>
    <w:r>
      <w:rPr>
        <w:rFonts w:ascii="Times New Roman" w:eastAsia="SimSun" w:hAnsi="Times New Roman" w:cs="Times New Roman"/>
        <w:b/>
        <w:iCs/>
        <w:color w:val="5B9BD5" w:themeColor="accent1"/>
        <w:sz w:val="20"/>
        <w:szCs w:val="20"/>
        <w:lang w:eastAsia="zh-CN"/>
      </w:rPr>
      <w:pict>
        <v:rect id="_x0000_i1025" style="width:451.35pt;height:4pt" o:hralign="center" o:hrstd="t" o:hrnoshade="t" o:hr="t" fillcolor="#2e74b5 [2404]" stroked="f"/>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70541B6"/>
    <w:multiLevelType w:val="hybridMultilevel"/>
    <w:tmpl w:val="3C620E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CD63CE2"/>
    <w:multiLevelType w:val="hybridMultilevel"/>
    <w:tmpl w:val="BC20AA8C"/>
    <w:lvl w:ilvl="0" w:tplc="7222E9C4">
      <w:start w:val="1"/>
      <w:numFmt w:val="bullet"/>
      <w:lvlText w:val=""/>
      <w:lvlJc w:val="left"/>
      <w:pPr>
        <w:ind w:left="720" w:hanging="648"/>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6E5342C"/>
    <w:multiLevelType w:val="hybridMultilevel"/>
    <w:tmpl w:val="2F60EF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6F314C2"/>
    <w:multiLevelType w:val="hybridMultilevel"/>
    <w:tmpl w:val="367A388A"/>
    <w:lvl w:ilvl="0" w:tplc="4809000B">
      <w:start w:val="1"/>
      <w:numFmt w:val="bullet"/>
      <w:lvlText w:val=""/>
      <w:lvlJc w:val="left"/>
      <w:pPr>
        <w:ind w:left="720" w:hanging="648"/>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496C"/>
    <w:rsid w:val="000363BC"/>
    <w:rsid w:val="00095983"/>
    <w:rsid w:val="000A6C4B"/>
    <w:rsid w:val="000C29AF"/>
    <w:rsid w:val="000E193F"/>
    <w:rsid w:val="000E2E0A"/>
    <w:rsid w:val="000F4F3B"/>
    <w:rsid w:val="00113D01"/>
    <w:rsid w:val="001562B7"/>
    <w:rsid w:val="00294521"/>
    <w:rsid w:val="0033306B"/>
    <w:rsid w:val="00395A3D"/>
    <w:rsid w:val="003B1629"/>
    <w:rsid w:val="003B6C6A"/>
    <w:rsid w:val="004115A8"/>
    <w:rsid w:val="004747FB"/>
    <w:rsid w:val="0048660F"/>
    <w:rsid w:val="004978FE"/>
    <w:rsid w:val="004F082B"/>
    <w:rsid w:val="00507DB1"/>
    <w:rsid w:val="005267FE"/>
    <w:rsid w:val="0053092A"/>
    <w:rsid w:val="005F355E"/>
    <w:rsid w:val="00673BE0"/>
    <w:rsid w:val="006C60DC"/>
    <w:rsid w:val="0072496C"/>
    <w:rsid w:val="007A1B5F"/>
    <w:rsid w:val="007F4932"/>
    <w:rsid w:val="00810BDE"/>
    <w:rsid w:val="00867000"/>
    <w:rsid w:val="00975AA9"/>
    <w:rsid w:val="009A466F"/>
    <w:rsid w:val="009B1C7F"/>
    <w:rsid w:val="00A34541"/>
    <w:rsid w:val="00AC7B16"/>
    <w:rsid w:val="00AE3CE0"/>
    <w:rsid w:val="00B47E32"/>
    <w:rsid w:val="00B61576"/>
    <w:rsid w:val="00B70F10"/>
    <w:rsid w:val="00B758D4"/>
    <w:rsid w:val="00BB5E03"/>
    <w:rsid w:val="00CB3C9E"/>
    <w:rsid w:val="00D20303"/>
    <w:rsid w:val="00D36A0D"/>
    <w:rsid w:val="00DF0752"/>
    <w:rsid w:val="00E545A6"/>
    <w:rsid w:val="00E77A33"/>
    <w:rsid w:val="00E8428D"/>
    <w:rsid w:val="00F159E0"/>
    <w:rsid w:val="00F2662A"/>
    <w:rsid w:val="00F56367"/>
    <w:rsid w:val="00FE4F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3"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70F10"/>
    <w:pPr>
      <w:spacing w:after="200" w:line="276" w:lineRule="auto"/>
    </w:pPr>
    <w:rPr>
      <w:rFonts w:eastAsiaTheme="minorEastAsia"/>
    </w:rPr>
  </w:style>
  <w:style w:type="paragraph" w:styleId="Heading1">
    <w:name w:val="heading 1"/>
    <w:basedOn w:val="Normal"/>
    <w:next w:val="Normal"/>
    <w:link w:val="Heading1Char"/>
    <w:uiPriority w:val="9"/>
    <w:qFormat/>
    <w:rsid w:val="0053092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Line"/>
    <w:link w:val="Heading2Char"/>
    <w:uiPriority w:val="3"/>
    <w:unhideWhenUsed/>
    <w:qFormat/>
    <w:rsid w:val="0053092A"/>
    <w:pPr>
      <w:keepNext/>
      <w:keepLines/>
      <w:spacing w:after="0" w:line="264" w:lineRule="auto"/>
      <w:jc w:val="center"/>
      <w:outlineLvl w:val="1"/>
    </w:pPr>
    <w:rPr>
      <w:rFonts w:asciiTheme="majorHAnsi" w:eastAsiaTheme="majorEastAsia" w:hAnsiTheme="majorHAnsi" w:cstheme="majorBidi"/>
      <w:color w:val="FFFFFF" w:themeColor="background1"/>
      <w:sz w:val="28"/>
      <w:szCs w:val="28"/>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70F10"/>
    <w:pPr>
      <w:tabs>
        <w:tab w:val="center" w:pos="4680"/>
        <w:tab w:val="right" w:pos="9360"/>
      </w:tabs>
      <w:spacing w:after="0" w:line="240" w:lineRule="auto"/>
    </w:pPr>
  </w:style>
  <w:style w:type="character" w:customStyle="1" w:styleId="HeaderChar">
    <w:name w:val="Header Char"/>
    <w:basedOn w:val="DefaultParagraphFont"/>
    <w:link w:val="Header"/>
    <w:uiPriority w:val="99"/>
    <w:rsid w:val="00B70F10"/>
    <w:rPr>
      <w:rFonts w:eastAsiaTheme="minorEastAsia"/>
    </w:rPr>
  </w:style>
  <w:style w:type="paragraph" w:styleId="Footer">
    <w:name w:val="footer"/>
    <w:basedOn w:val="Normal"/>
    <w:link w:val="FooterChar"/>
    <w:uiPriority w:val="99"/>
    <w:unhideWhenUsed/>
    <w:rsid w:val="00B70F10"/>
    <w:pPr>
      <w:tabs>
        <w:tab w:val="center" w:pos="4680"/>
        <w:tab w:val="right" w:pos="9360"/>
      </w:tabs>
      <w:spacing w:after="0" w:line="240" w:lineRule="auto"/>
    </w:pPr>
  </w:style>
  <w:style w:type="character" w:customStyle="1" w:styleId="FooterChar">
    <w:name w:val="Footer Char"/>
    <w:basedOn w:val="DefaultParagraphFont"/>
    <w:link w:val="Footer"/>
    <w:uiPriority w:val="99"/>
    <w:rsid w:val="00B70F10"/>
    <w:rPr>
      <w:rFonts w:eastAsiaTheme="minorEastAsia"/>
    </w:rPr>
  </w:style>
  <w:style w:type="paragraph" w:styleId="BodyText">
    <w:name w:val="Body Text"/>
    <w:basedOn w:val="Normal"/>
    <w:link w:val="BodyTextChar"/>
    <w:uiPriority w:val="99"/>
    <w:unhideWhenUsed/>
    <w:rsid w:val="00B70F10"/>
    <w:pPr>
      <w:spacing w:after="120"/>
    </w:pPr>
  </w:style>
  <w:style w:type="character" w:customStyle="1" w:styleId="BodyTextChar">
    <w:name w:val="Body Text Char"/>
    <w:basedOn w:val="DefaultParagraphFont"/>
    <w:link w:val="BodyText"/>
    <w:uiPriority w:val="99"/>
    <w:rsid w:val="00B70F10"/>
    <w:rPr>
      <w:rFonts w:eastAsiaTheme="minorEastAsia"/>
    </w:rPr>
  </w:style>
  <w:style w:type="table" w:customStyle="1" w:styleId="MediumShading1-Accent11">
    <w:name w:val="Medium Shading 1 - Accent 11"/>
    <w:basedOn w:val="TableNormal"/>
    <w:uiPriority w:val="63"/>
    <w:rsid w:val="00B70F10"/>
    <w:pPr>
      <w:spacing w:after="0" w:line="240" w:lineRule="auto"/>
    </w:pPr>
    <w:rPr>
      <w:rFonts w:eastAsiaTheme="minorEastAsia"/>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paragraph" w:styleId="ListParagraph">
    <w:name w:val="List Paragraph"/>
    <w:basedOn w:val="Normal"/>
    <w:uiPriority w:val="34"/>
    <w:qFormat/>
    <w:rsid w:val="00B70F10"/>
    <w:pPr>
      <w:ind w:left="720"/>
      <w:contextualSpacing/>
    </w:pPr>
  </w:style>
  <w:style w:type="character" w:styleId="Hyperlink">
    <w:name w:val="Hyperlink"/>
    <w:basedOn w:val="DefaultParagraphFont"/>
    <w:uiPriority w:val="99"/>
    <w:unhideWhenUsed/>
    <w:rsid w:val="0048660F"/>
    <w:rPr>
      <w:color w:val="0563C1" w:themeColor="hyperlink"/>
      <w:u w:val="single"/>
    </w:rPr>
  </w:style>
  <w:style w:type="character" w:customStyle="1" w:styleId="Heading2Char">
    <w:name w:val="Heading 2 Char"/>
    <w:basedOn w:val="DefaultParagraphFont"/>
    <w:link w:val="Heading2"/>
    <w:uiPriority w:val="3"/>
    <w:rsid w:val="0053092A"/>
    <w:rPr>
      <w:rFonts w:asciiTheme="majorHAnsi" w:eastAsiaTheme="majorEastAsia" w:hAnsiTheme="majorHAnsi" w:cstheme="majorBidi"/>
      <w:color w:val="FFFFFF" w:themeColor="background1"/>
      <w:sz w:val="28"/>
      <w:szCs w:val="28"/>
      <w:lang w:eastAsia="ja-JP"/>
    </w:rPr>
  </w:style>
  <w:style w:type="paragraph" w:customStyle="1" w:styleId="Line">
    <w:name w:val="Line"/>
    <w:basedOn w:val="Normal"/>
    <w:next w:val="Heading2"/>
    <w:uiPriority w:val="3"/>
    <w:qFormat/>
    <w:rsid w:val="0053092A"/>
    <w:pPr>
      <w:pBdr>
        <w:top w:val="single" w:sz="12" w:space="1" w:color="FFFFFF" w:themeColor="background1"/>
      </w:pBdr>
      <w:spacing w:before="400" w:after="400" w:line="240" w:lineRule="auto"/>
      <w:ind w:left="1080" w:right="1080"/>
      <w:jc w:val="center"/>
    </w:pPr>
    <w:rPr>
      <w:color w:val="44546A" w:themeColor="text2"/>
      <w:sz w:val="2"/>
      <w:szCs w:val="2"/>
      <w:lang w:eastAsia="ja-JP"/>
    </w:rPr>
  </w:style>
  <w:style w:type="character" w:customStyle="1" w:styleId="Heading1Char">
    <w:name w:val="Heading 1 Char"/>
    <w:basedOn w:val="DefaultParagraphFont"/>
    <w:link w:val="Heading1"/>
    <w:uiPriority w:val="9"/>
    <w:rsid w:val="0053092A"/>
    <w:rPr>
      <w:rFonts w:asciiTheme="majorHAnsi" w:eastAsiaTheme="majorEastAsia" w:hAnsiTheme="majorHAnsi" w:cstheme="majorBidi"/>
      <w:color w:val="2E74B5" w:themeColor="accent1" w:themeShade="BF"/>
      <w:sz w:val="32"/>
      <w:szCs w:val="32"/>
    </w:rPr>
  </w:style>
  <w:style w:type="paragraph" w:styleId="Subtitle">
    <w:name w:val="Subtitle"/>
    <w:basedOn w:val="Title"/>
    <w:link w:val="SubtitleChar"/>
    <w:uiPriority w:val="2"/>
    <w:qFormat/>
    <w:rsid w:val="0053092A"/>
    <w:pPr>
      <w:numPr>
        <w:ilvl w:val="1"/>
      </w:numPr>
      <w:spacing w:before="480"/>
    </w:pPr>
    <w:rPr>
      <w:color w:val="5B9BD5" w:themeColor="accent1"/>
    </w:rPr>
  </w:style>
  <w:style w:type="character" w:customStyle="1" w:styleId="SubtitleChar">
    <w:name w:val="Subtitle Char"/>
    <w:basedOn w:val="DefaultParagraphFont"/>
    <w:link w:val="Subtitle"/>
    <w:uiPriority w:val="2"/>
    <w:rsid w:val="0053092A"/>
    <w:rPr>
      <w:rFonts w:asciiTheme="majorHAnsi" w:eastAsiaTheme="majorEastAsia" w:hAnsiTheme="majorHAnsi" w:cstheme="majorBidi"/>
      <w:caps/>
      <w:color w:val="5B9BD5" w:themeColor="accent1"/>
      <w:kern w:val="28"/>
      <w:sz w:val="80"/>
      <w:szCs w:val="80"/>
      <w:lang w:eastAsia="ja-JP"/>
    </w:rPr>
  </w:style>
  <w:style w:type="paragraph" w:styleId="Title">
    <w:name w:val="Title"/>
    <w:basedOn w:val="Normal"/>
    <w:next w:val="Normal"/>
    <w:link w:val="TitleChar"/>
    <w:uiPriority w:val="1"/>
    <w:qFormat/>
    <w:rsid w:val="0053092A"/>
    <w:pPr>
      <w:spacing w:after="0" w:line="204" w:lineRule="auto"/>
    </w:pPr>
    <w:rPr>
      <w:rFonts w:asciiTheme="majorHAnsi" w:eastAsiaTheme="majorEastAsia" w:hAnsiTheme="majorHAnsi" w:cstheme="majorBidi"/>
      <w:caps/>
      <w:color w:val="44546A" w:themeColor="text2"/>
      <w:kern w:val="28"/>
      <w:sz w:val="80"/>
      <w:szCs w:val="80"/>
      <w:lang w:eastAsia="ja-JP"/>
    </w:rPr>
  </w:style>
  <w:style w:type="character" w:customStyle="1" w:styleId="TitleChar">
    <w:name w:val="Title Char"/>
    <w:basedOn w:val="DefaultParagraphFont"/>
    <w:link w:val="Title"/>
    <w:uiPriority w:val="1"/>
    <w:rsid w:val="0053092A"/>
    <w:rPr>
      <w:rFonts w:asciiTheme="majorHAnsi" w:eastAsiaTheme="majorEastAsia" w:hAnsiTheme="majorHAnsi" w:cstheme="majorBidi"/>
      <w:caps/>
      <w:color w:val="44546A" w:themeColor="text2"/>
      <w:kern w:val="28"/>
      <w:sz w:val="80"/>
      <w:szCs w:val="80"/>
      <w:lang w:eastAsia="ja-JP"/>
    </w:rPr>
  </w:style>
  <w:style w:type="paragraph" w:customStyle="1" w:styleId="Default">
    <w:name w:val="Default"/>
    <w:rsid w:val="009B1C7F"/>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nukotegloba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205</Words>
  <Characters>1171</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2016-02-29T15:42:00Z</dcterms:created>
  <dcterms:modified xsi:type="dcterms:W3CDTF">2016-03-15T18:43:00Z</dcterms:modified>
</cp:coreProperties>
</file>