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7F" w:rsidRPr="00270A47" w:rsidRDefault="004D6C7F" w:rsidP="004D6C7F">
      <w:pPr>
        <w:pBdr>
          <w:bottom w:val="single" w:sz="4" w:space="1" w:color="auto"/>
        </w:pBdr>
        <w:tabs>
          <w:tab w:val="left" w:pos="2730"/>
        </w:tabs>
        <w:spacing w:after="120"/>
        <w:jc w:val="both"/>
        <w:rPr>
          <w:rFonts w:ascii="Times New Roman" w:eastAsia="SimSun" w:hAnsi="Times New Roman" w:cs="Times New Roman"/>
          <w:b/>
          <w:i/>
          <w:iCs/>
          <w:sz w:val="20"/>
          <w:szCs w:val="20"/>
          <w:lang w:eastAsia="zh-CN"/>
        </w:rPr>
      </w:pPr>
      <w:r w:rsidRPr="00270A47">
        <w:rPr>
          <w:rFonts w:ascii="Times New Roman" w:eastAsia="SimSun" w:hAnsi="Times New Roman" w:cs="Times New Roman"/>
          <w:b/>
          <w:iCs/>
          <w:sz w:val="20"/>
          <w:szCs w:val="20"/>
          <w:lang w:eastAsia="zh-CN"/>
        </w:rPr>
        <w:t>DESCRIPTION:</w:t>
      </w:r>
    </w:p>
    <w:p w:rsidR="004D6C7F" w:rsidRPr="00D534FB" w:rsidRDefault="004D6C7F" w:rsidP="004D6C7F">
      <w:pPr>
        <w:autoSpaceDE w:val="0"/>
        <w:autoSpaceDN w:val="0"/>
        <w:adjustRightInd w:val="0"/>
        <w:spacing w:after="120"/>
        <w:jc w:val="both"/>
        <w:rPr>
          <w:rFonts w:ascii="Times New Roman" w:eastAsia="SimSun" w:hAnsi="Times New Roman" w:cs="Times New Roman"/>
          <w:color w:val="231F20"/>
          <w:sz w:val="20"/>
          <w:szCs w:val="20"/>
        </w:rPr>
      </w:pPr>
      <w:r w:rsidRPr="00D534FB">
        <w:rPr>
          <w:rFonts w:ascii="Times New Roman" w:eastAsia="SimSun" w:hAnsi="Times New Roman" w:cs="Times New Roman"/>
          <w:color w:val="231F20"/>
          <w:sz w:val="20"/>
          <w:szCs w:val="20"/>
        </w:rPr>
        <w:t xml:space="preserve">Nukote MI </w:t>
      </w:r>
      <w:r>
        <w:rPr>
          <w:rFonts w:ascii="Times New Roman" w:eastAsia="SimSun" w:hAnsi="Times New Roman" w:cs="Times New Roman"/>
          <w:color w:val="231F20"/>
          <w:sz w:val="20"/>
          <w:szCs w:val="20"/>
        </w:rPr>
        <w:t>BLM</w:t>
      </w:r>
      <w:r w:rsidRPr="00D534FB">
        <w:rPr>
          <w:rFonts w:ascii="Times New Roman" w:eastAsia="SimSun" w:hAnsi="Times New Roman" w:cs="Times New Roman"/>
          <w:color w:val="231F20"/>
          <w:sz w:val="20"/>
          <w:szCs w:val="20"/>
        </w:rPr>
        <w:t xml:space="preserve"> is a modified polyurea available for blast and ballistic mitigation in severe and demanding applications. Nukote MI </w:t>
      </w:r>
      <w:r>
        <w:rPr>
          <w:rFonts w:ascii="Times New Roman" w:eastAsia="SimSun" w:hAnsi="Times New Roman" w:cs="Times New Roman"/>
          <w:color w:val="231F20"/>
          <w:sz w:val="20"/>
          <w:szCs w:val="20"/>
        </w:rPr>
        <w:t>BLM</w:t>
      </w:r>
      <w:r w:rsidRPr="00D534FB">
        <w:rPr>
          <w:rFonts w:ascii="Times New Roman" w:eastAsia="SimSun" w:hAnsi="Times New Roman" w:cs="Times New Roman"/>
          <w:color w:val="231F20"/>
          <w:sz w:val="20"/>
          <w:szCs w:val="20"/>
        </w:rPr>
        <w:t xml:space="preserve"> is a two-component, 100% solids, modified polyurea that significantly outperforms other polyurea elastomers. </w:t>
      </w:r>
    </w:p>
    <w:p w:rsidR="004C33F1" w:rsidRPr="00FA2788" w:rsidRDefault="004C33F1" w:rsidP="004C33F1">
      <w:pPr>
        <w:autoSpaceDE w:val="0"/>
        <w:autoSpaceDN w:val="0"/>
        <w:adjustRightInd w:val="0"/>
        <w:spacing w:after="120"/>
        <w:jc w:val="both"/>
        <w:rPr>
          <w:rFonts w:ascii="Times New Roman" w:eastAsia="SimSun" w:hAnsi="Times New Roman" w:cs="Times New Roman"/>
          <w:color w:val="231F20"/>
          <w:sz w:val="20"/>
          <w:szCs w:val="20"/>
        </w:rPr>
      </w:pPr>
      <w:r w:rsidRPr="004C33F1">
        <w:rPr>
          <w:rFonts w:ascii="Times New Roman" w:eastAsia="SimSun" w:hAnsi="Times New Roman" w:cs="Times New Roman"/>
          <w:color w:val="231F20"/>
          <w:sz w:val="20"/>
          <w:szCs w:val="20"/>
        </w:rPr>
        <w:t xml:space="preserve">Nukote BLM is a fast </w:t>
      </w:r>
      <w:r w:rsidR="00EE6AFD" w:rsidRPr="004C33F1">
        <w:rPr>
          <w:rFonts w:ascii="Times New Roman" w:eastAsia="SimSun" w:hAnsi="Times New Roman" w:cs="Times New Roman"/>
          <w:color w:val="231F20"/>
          <w:sz w:val="20"/>
          <w:szCs w:val="20"/>
        </w:rPr>
        <w:t>set</w:t>
      </w:r>
      <w:r w:rsidR="00EE6AFD">
        <w:rPr>
          <w:rFonts w:ascii="Times New Roman" w:eastAsia="SimSun" w:hAnsi="Times New Roman" w:cs="Times New Roman"/>
          <w:color w:val="231F20"/>
          <w:sz w:val="20"/>
          <w:szCs w:val="20"/>
        </w:rPr>
        <w:t>ting</w:t>
      </w:r>
      <w:r w:rsidRPr="004C33F1">
        <w:rPr>
          <w:rFonts w:ascii="Times New Roman" w:eastAsia="SimSun" w:hAnsi="Times New Roman" w:cs="Times New Roman"/>
          <w:color w:val="231F20"/>
          <w:sz w:val="20"/>
          <w:szCs w:val="20"/>
        </w:rPr>
        <w:t>, rapid curing, 100% solids, flexible, aromatic, two-component spray polyurea elastomer that can be applied to suitably prepared interior or exterior concrete, metal and other surfaces to protect personnel and assets by making the building less vulnerable to threats of explosion and ballistic</w:t>
      </w:r>
      <w:r w:rsidR="000B4761">
        <w:rPr>
          <w:rFonts w:ascii="Times New Roman" w:eastAsia="SimSun" w:hAnsi="Times New Roman" w:cs="Times New Roman"/>
          <w:color w:val="231F20"/>
          <w:sz w:val="20"/>
          <w:szCs w:val="20"/>
        </w:rPr>
        <w:t xml:space="preserve"> impact</w:t>
      </w:r>
      <w:r w:rsidRPr="004C33F1">
        <w:rPr>
          <w:rFonts w:ascii="Times New Roman" w:eastAsia="SimSun" w:hAnsi="Times New Roman" w:cs="Times New Roman"/>
          <w:color w:val="231F20"/>
          <w:sz w:val="20"/>
          <w:szCs w:val="20"/>
        </w:rPr>
        <w:t>. Nukote BLM polyurea can also be used as a blast-resistant coating for existing structures and effectively contain debris in the case of an explosion and greatly reduce injuries and death from flying debris suitable in applications for both ballistic and explosive threats. Nukote BLM polyurea coating bonds to a variety of surfaces. It is resilient, tough, and can be retrofitted into any existing buildings. As a blast mitigating and anti-defragmenting protective liner, Nukote BLM has the desired physical properties for these types of applications and effectively deform and dissipate the blast energy while containing the debris. It also helps in increasing the ballistic resistance of steel as well as other building materials. Nukote BLM has good response to withstand critical negative pressure.</w:t>
      </w:r>
    </w:p>
    <w:p w:rsidR="004D6C7F" w:rsidRPr="00FA2788" w:rsidRDefault="004D6C7F" w:rsidP="004D6C7F">
      <w:pPr>
        <w:autoSpaceDE w:val="0"/>
        <w:autoSpaceDN w:val="0"/>
        <w:adjustRightInd w:val="0"/>
        <w:spacing w:after="120"/>
        <w:jc w:val="both"/>
        <w:rPr>
          <w:rFonts w:ascii="Times New Roman" w:eastAsia="SimSun" w:hAnsi="Times New Roman" w:cs="Times New Roman"/>
          <w:color w:val="231F20"/>
          <w:sz w:val="20"/>
          <w:szCs w:val="20"/>
        </w:rPr>
      </w:pPr>
    </w:p>
    <w:p w:rsidR="004D6C7F" w:rsidRDefault="004D6C7F" w:rsidP="004D6C7F">
      <w:pPr>
        <w:keepNext/>
        <w:pBdr>
          <w:bottom w:val="single" w:sz="4" w:space="1" w:color="auto"/>
        </w:pBdr>
        <w:spacing w:after="120"/>
        <w:jc w:val="both"/>
        <w:outlineLvl w:val="6"/>
        <w:rPr>
          <w:rFonts w:ascii="Times New Roman" w:eastAsia="SimSun" w:hAnsi="Times New Roman" w:cs="Times New Roman"/>
          <w:sz w:val="20"/>
          <w:szCs w:val="20"/>
          <w:lang w:eastAsia="zh-CN"/>
        </w:rPr>
      </w:pPr>
      <w:r w:rsidRPr="00270A47">
        <w:rPr>
          <w:rFonts w:ascii="Times New Roman" w:eastAsia="SimSun" w:hAnsi="Times New Roman" w:cs="Times New Roman"/>
          <w:b/>
          <w:bCs/>
          <w:sz w:val="20"/>
          <w:szCs w:val="20"/>
          <w:lang w:eastAsia="zh-CN"/>
        </w:rPr>
        <w:t>FEATURES</w:t>
      </w:r>
      <w:r>
        <w:rPr>
          <w:rFonts w:ascii="Times New Roman" w:eastAsia="SimSun" w:hAnsi="Times New Roman" w:cs="Times New Roman"/>
          <w:b/>
          <w:bCs/>
          <w:sz w:val="20"/>
          <w:szCs w:val="20"/>
          <w:lang w:eastAsia="zh-CN"/>
        </w:rPr>
        <w:t>:</w:t>
      </w:r>
    </w:p>
    <w:p w:rsidR="004D6C7F" w:rsidRPr="007E3DD2" w:rsidRDefault="004D6C7F" w:rsidP="004D6C7F">
      <w:pPr>
        <w:pStyle w:val="ListParagraph"/>
        <w:keepNext/>
        <w:numPr>
          <w:ilvl w:val="0"/>
          <w:numId w:val="1"/>
        </w:numPr>
        <w:tabs>
          <w:tab w:val="left" w:pos="720"/>
        </w:tabs>
        <w:spacing w:after="0"/>
        <w:outlineLvl w:val="4"/>
        <w:rPr>
          <w:rFonts w:ascii="Times New Roman" w:eastAsia="SimSun" w:hAnsi="Times New Roman" w:cs="Times New Roman"/>
          <w:sz w:val="20"/>
          <w:szCs w:val="20"/>
          <w:lang w:eastAsia="zh-CN"/>
        </w:rPr>
      </w:pPr>
      <w:r w:rsidRPr="007E3DD2">
        <w:rPr>
          <w:rFonts w:ascii="Times New Roman" w:eastAsia="SimSun" w:hAnsi="Times New Roman" w:cs="Times New Roman"/>
          <w:sz w:val="20"/>
          <w:szCs w:val="20"/>
          <w:lang w:eastAsia="zh-CN"/>
        </w:rPr>
        <w:t xml:space="preserve">100% </w:t>
      </w:r>
      <w:r>
        <w:rPr>
          <w:rFonts w:ascii="Times New Roman" w:eastAsia="SimSun" w:hAnsi="Times New Roman" w:cs="Times New Roman"/>
          <w:sz w:val="20"/>
          <w:szCs w:val="20"/>
          <w:lang w:eastAsia="zh-CN"/>
        </w:rPr>
        <w:t>s</w:t>
      </w:r>
      <w:r w:rsidRPr="007E3DD2">
        <w:rPr>
          <w:rFonts w:ascii="Times New Roman" w:eastAsia="SimSun" w:hAnsi="Times New Roman" w:cs="Times New Roman"/>
          <w:sz w:val="20"/>
          <w:szCs w:val="20"/>
          <w:lang w:eastAsia="zh-CN"/>
        </w:rPr>
        <w:t>olids with zero VOC</w:t>
      </w:r>
    </w:p>
    <w:p w:rsidR="004D6C7F" w:rsidRPr="007E3DD2" w:rsidRDefault="004D6C7F" w:rsidP="004D6C7F">
      <w:pPr>
        <w:pStyle w:val="ListParagraph"/>
        <w:numPr>
          <w:ilvl w:val="0"/>
          <w:numId w:val="1"/>
        </w:numPr>
        <w:tabs>
          <w:tab w:val="left" w:pos="720"/>
        </w:tabs>
        <w:spacing w:after="0"/>
        <w:rPr>
          <w:rFonts w:ascii="Times New Roman" w:eastAsia="SimSun" w:hAnsi="Times New Roman" w:cs="Times New Roman"/>
          <w:sz w:val="20"/>
          <w:szCs w:val="20"/>
          <w:lang w:eastAsia="zh-CN"/>
        </w:rPr>
      </w:pPr>
      <w:r w:rsidRPr="007E3DD2">
        <w:rPr>
          <w:rFonts w:ascii="Times New Roman" w:eastAsia="SimSun" w:hAnsi="Times New Roman" w:cs="Times New Roman"/>
          <w:sz w:val="20"/>
          <w:szCs w:val="20"/>
          <w:lang w:eastAsia="zh-CN"/>
        </w:rPr>
        <w:t>Fast reactivity and cure time resulting in almost immediate return-to-service time</w:t>
      </w:r>
    </w:p>
    <w:p w:rsidR="004D6C7F" w:rsidRPr="004349D3" w:rsidRDefault="004D6C7F" w:rsidP="004D6C7F">
      <w:pPr>
        <w:pStyle w:val="ListParagraph"/>
        <w:numPr>
          <w:ilvl w:val="0"/>
          <w:numId w:val="1"/>
        </w:numPr>
        <w:tabs>
          <w:tab w:val="left" w:pos="720"/>
        </w:tabs>
        <w:spacing w:after="0"/>
        <w:rPr>
          <w:rFonts w:ascii="Times New Roman" w:eastAsia="SimSun" w:hAnsi="Times New Roman" w:cs="Times New Roman"/>
          <w:sz w:val="20"/>
          <w:szCs w:val="20"/>
          <w:lang w:eastAsia="zh-CN"/>
        </w:rPr>
      </w:pPr>
      <w:r w:rsidRPr="007E3DD2">
        <w:rPr>
          <w:rFonts w:ascii="Times New Roman" w:eastAsia="SimSun" w:hAnsi="Times New Roman" w:cs="Times New Roman"/>
          <w:sz w:val="20"/>
          <w:szCs w:val="20"/>
          <w:lang w:eastAsia="zh-CN"/>
        </w:rPr>
        <w:t>Perform</w:t>
      </w:r>
      <w:r>
        <w:rPr>
          <w:rFonts w:ascii="Times New Roman" w:eastAsia="SimSun" w:hAnsi="Times New Roman" w:cs="Times New Roman"/>
          <w:sz w:val="20"/>
          <w:szCs w:val="20"/>
          <w:lang w:eastAsia="zh-CN"/>
        </w:rPr>
        <w:t>s</w:t>
      </w:r>
      <w:r w:rsidRPr="007E3DD2">
        <w:rPr>
          <w:rFonts w:ascii="Times New Roman" w:eastAsia="SimSun" w:hAnsi="Times New Roman" w:cs="Times New Roman"/>
          <w:sz w:val="20"/>
          <w:szCs w:val="20"/>
          <w:lang w:eastAsia="zh-CN"/>
        </w:rPr>
        <w:t xml:space="preserve"> in constant temperatures from </w:t>
      </w:r>
      <w:r>
        <w:rPr>
          <w:rFonts w:ascii="Times New Roman" w:eastAsia="SimSun" w:hAnsi="Times New Roman" w:cs="Times New Roman"/>
          <w:color w:val="231F20"/>
          <w:sz w:val="20"/>
          <w:szCs w:val="20"/>
        </w:rPr>
        <w:t>-40</w:t>
      </w:r>
      <w:r w:rsidR="00EE1127">
        <w:rPr>
          <w:rFonts w:ascii="Times New Roman" w:eastAsia="SimSun" w:hAnsi="Times New Roman" w:cs="Times New Roman"/>
          <w:color w:val="231F20"/>
          <w:sz w:val="20"/>
          <w:szCs w:val="20"/>
        </w:rPr>
        <w:t xml:space="preserve"> º</w:t>
      </w:r>
      <w:r>
        <w:rPr>
          <w:rFonts w:ascii="Times New Roman" w:eastAsia="SimSun" w:hAnsi="Times New Roman" w:cs="Times New Roman"/>
          <w:color w:val="231F20"/>
          <w:sz w:val="20"/>
          <w:szCs w:val="20"/>
        </w:rPr>
        <w:t>F to 250</w:t>
      </w:r>
      <w:r w:rsidR="00EE1127">
        <w:rPr>
          <w:rFonts w:ascii="Times New Roman" w:eastAsia="SimSun" w:hAnsi="Times New Roman" w:cs="Times New Roman"/>
          <w:color w:val="231F20"/>
          <w:sz w:val="20"/>
          <w:szCs w:val="20"/>
        </w:rPr>
        <w:t xml:space="preserve"> º</w:t>
      </w:r>
      <w:r>
        <w:rPr>
          <w:rFonts w:ascii="Times New Roman" w:eastAsia="SimSun" w:hAnsi="Times New Roman" w:cs="Times New Roman"/>
          <w:color w:val="231F20"/>
          <w:sz w:val="20"/>
          <w:szCs w:val="20"/>
        </w:rPr>
        <w:t>F</w:t>
      </w:r>
      <w:r w:rsidRPr="003E75C2">
        <w:rPr>
          <w:rFonts w:ascii="Times New Roman" w:eastAsia="SimSun" w:hAnsi="Times New Roman" w:cs="Times New Roman"/>
          <w:color w:val="231F20"/>
          <w:sz w:val="20"/>
          <w:szCs w:val="20"/>
        </w:rPr>
        <w:t xml:space="preserve"> </w:t>
      </w:r>
      <w:r>
        <w:rPr>
          <w:rFonts w:ascii="Times New Roman" w:eastAsia="SimSun" w:hAnsi="Times New Roman" w:cs="Times New Roman"/>
          <w:color w:val="231F20"/>
          <w:sz w:val="20"/>
          <w:szCs w:val="20"/>
        </w:rPr>
        <w:t>(-40</w:t>
      </w:r>
      <w:r w:rsidR="00EE1127">
        <w:rPr>
          <w:rFonts w:ascii="Times New Roman" w:eastAsia="SimSun" w:hAnsi="Times New Roman" w:cs="Times New Roman"/>
          <w:color w:val="231F20"/>
          <w:sz w:val="20"/>
          <w:szCs w:val="20"/>
        </w:rPr>
        <w:t xml:space="preserve"> º</w:t>
      </w:r>
      <w:r>
        <w:rPr>
          <w:rFonts w:ascii="Times New Roman" w:eastAsia="SimSun" w:hAnsi="Times New Roman" w:cs="Times New Roman"/>
          <w:sz w:val="20"/>
          <w:szCs w:val="20"/>
          <w:lang w:eastAsia="zh-CN"/>
        </w:rPr>
        <w:t>C</w:t>
      </w:r>
      <w:r>
        <w:rPr>
          <w:rFonts w:ascii="Times New Roman" w:eastAsia="SimSun" w:hAnsi="Times New Roman" w:cs="Times New Roman"/>
          <w:color w:val="231F20"/>
          <w:sz w:val="20"/>
          <w:szCs w:val="20"/>
        </w:rPr>
        <w:t xml:space="preserve"> to 120</w:t>
      </w:r>
      <w:r w:rsidR="00EE1127">
        <w:rPr>
          <w:rFonts w:ascii="Times New Roman" w:eastAsia="SimSun" w:hAnsi="Times New Roman" w:cs="Times New Roman"/>
          <w:color w:val="231F20"/>
          <w:sz w:val="20"/>
          <w:szCs w:val="20"/>
        </w:rPr>
        <w:t xml:space="preserve"> º</w:t>
      </w:r>
      <w:r w:rsidRPr="003E75C2">
        <w:rPr>
          <w:rFonts w:ascii="Times New Roman" w:eastAsia="SimSun" w:hAnsi="Times New Roman" w:cs="Times New Roman"/>
          <w:color w:val="231F20"/>
          <w:sz w:val="20"/>
          <w:szCs w:val="20"/>
        </w:rPr>
        <w:t>C</w:t>
      </w:r>
      <w:r>
        <w:rPr>
          <w:rFonts w:ascii="Times New Roman" w:eastAsia="SimSun" w:hAnsi="Times New Roman" w:cs="Times New Roman"/>
          <w:color w:val="231F20"/>
          <w:sz w:val="20"/>
          <w:szCs w:val="20"/>
        </w:rPr>
        <w:t>)</w:t>
      </w:r>
    </w:p>
    <w:p w:rsidR="004D6C7F" w:rsidRPr="007E3DD2" w:rsidRDefault="004D6C7F" w:rsidP="004D6C7F">
      <w:pPr>
        <w:pStyle w:val="ListParagraph"/>
        <w:numPr>
          <w:ilvl w:val="0"/>
          <w:numId w:val="1"/>
        </w:numPr>
        <w:tabs>
          <w:tab w:val="left" w:pos="720"/>
        </w:tabs>
        <w:spacing w:after="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Retains physical properties on weathering</w:t>
      </w:r>
    </w:p>
    <w:p w:rsidR="004D6C7F" w:rsidRDefault="004D6C7F" w:rsidP="004D6C7F">
      <w:pPr>
        <w:pStyle w:val="ListParagraph"/>
        <w:numPr>
          <w:ilvl w:val="0"/>
          <w:numId w:val="1"/>
        </w:numPr>
        <w:tabs>
          <w:tab w:val="left" w:pos="720"/>
        </w:tabs>
        <w:spacing w:after="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Very high e</w:t>
      </w:r>
      <w:r w:rsidRPr="007E3DD2">
        <w:rPr>
          <w:rFonts w:ascii="Times New Roman" w:eastAsia="SimSun" w:hAnsi="Times New Roman" w:cs="Times New Roman"/>
          <w:sz w:val="20"/>
          <w:szCs w:val="20"/>
          <w:lang w:eastAsia="zh-CN"/>
        </w:rPr>
        <w:t>longation</w:t>
      </w:r>
      <w:r>
        <w:rPr>
          <w:rFonts w:ascii="Times New Roman" w:eastAsia="SimSun" w:hAnsi="Times New Roman" w:cs="Times New Roman"/>
          <w:sz w:val="20"/>
          <w:szCs w:val="20"/>
          <w:lang w:eastAsia="zh-CN"/>
        </w:rPr>
        <w:t xml:space="preserve"> and </w:t>
      </w:r>
      <w:r w:rsidR="000335DC">
        <w:rPr>
          <w:rFonts w:ascii="Times New Roman" w:eastAsia="SimSun" w:hAnsi="Times New Roman" w:cs="Times New Roman"/>
          <w:sz w:val="20"/>
          <w:szCs w:val="20"/>
          <w:lang w:eastAsia="zh-CN"/>
        </w:rPr>
        <w:t xml:space="preserve">tensile </w:t>
      </w:r>
      <w:r w:rsidR="000335DC" w:rsidRPr="007E3DD2">
        <w:rPr>
          <w:rFonts w:ascii="Times New Roman" w:eastAsia="SimSun" w:hAnsi="Times New Roman" w:cs="Times New Roman"/>
          <w:sz w:val="20"/>
          <w:szCs w:val="20"/>
          <w:lang w:eastAsia="zh-CN"/>
        </w:rPr>
        <w:t>properties</w:t>
      </w:r>
    </w:p>
    <w:p w:rsidR="004D6C7F" w:rsidRDefault="004D6C7F" w:rsidP="004D6C7F">
      <w:pPr>
        <w:pStyle w:val="ListParagraph"/>
        <w:numPr>
          <w:ilvl w:val="0"/>
          <w:numId w:val="1"/>
        </w:numPr>
        <w:tabs>
          <w:tab w:val="left" w:pos="720"/>
        </w:tabs>
        <w:spacing w:after="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Improves ballistic limit of construction materials</w:t>
      </w:r>
    </w:p>
    <w:p w:rsidR="004D6C7F" w:rsidRDefault="004D6C7F" w:rsidP="004D6C7F">
      <w:pPr>
        <w:pStyle w:val="ListParagraph"/>
        <w:numPr>
          <w:ilvl w:val="0"/>
          <w:numId w:val="1"/>
        </w:numPr>
        <w:tabs>
          <w:tab w:val="left" w:pos="720"/>
        </w:tabs>
        <w:spacing w:after="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 xml:space="preserve">Delays </w:t>
      </w:r>
      <w:r w:rsidR="004C33F1">
        <w:rPr>
          <w:rFonts w:ascii="Times New Roman" w:eastAsia="SimSun" w:hAnsi="Times New Roman" w:cs="Times New Roman"/>
          <w:sz w:val="20"/>
          <w:szCs w:val="20"/>
          <w:lang w:eastAsia="zh-CN"/>
        </w:rPr>
        <w:t>f</w:t>
      </w:r>
      <w:r>
        <w:rPr>
          <w:rFonts w:ascii="Times New Roman" w:eastAsia="SimSun" w:hAnsi="Times New Roman" w:cs="Times New Roman"/>
          <w:sz w:val="20"/>
          <w:szCs w:val="20"/>
          <w:lang w:eastAsia="zh-CN"/>
        </w:rPr>
        <w:t>racturing of steel</w:t>
      </w:r>
    </w:p>
    <w:p w:rsidR="004D6C7F" w:rsidRDefault="004D6C7F" w:rsidP="004D6C7F">
      <w:pPr>
        <w:pStyle w:val="ListParagraph"/>
        <w:numPr>
          <w:ilvl w:val="0"/>
          <w:numId w:val="1"/>
        </w:numPr>
        <w:tabs>
          <w:tab w:val="left" w:pos="720"/>
        </w:tabs>
        <w:spacing w:after="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Increases energy absorption of steel</w:t>
      </w:r>
    </w:p>
    <w:p w:rsidR="004D6C7F" w:rsidRPr="007E3DD2" w:rsidRDefault="004D6C7F" w:rsidP="004D6C7F">
      <w:pPr>
        <w:pStyle w:val="ListParagraph"/>
        <w:numPr>
          <w:ilvl w:val="0"/>
          <w:numId w:val="1"/>
        </w:numPr>
        <w:tabs>
          <w:tab w:val="left" w:pos="720"/>
        </w:tabs>
        <w:spacing w:after="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Contains fragmentation</w:t>
      </w:r>
    </w:p>
    <w:p w:rsidR="004D6C7F" w:rsidRPr="007E3DD2" w:rsidRDefault="004D6C7F" w:rsidP="004D6C7F">
      <w:pPr>
        <w:pStyle w:val="ListParagraph"/>
        <w:numPr>
          <w:ilvl w:val="0"/>
          <w:numId w:val="1"/>
        </w:numPr>
        <w:tabs>
          <w:tab w:val="left" w:pos="720"/>
        </w:tabs>
        <w:spacing w:after="0"/>
        <w:rPr>
          <w:rFonts w:ascii="Times New Roman" w:eastAsia="SimSun" w:hAnsi="Times New Roman" w:cs="Times New Roman"/>
          <w:sz w:val="20"/>
          <w:szCs w:val="20"/>
          <w:lang w:eastAsia="zh-CN"/>
        </w:rPr>
      </w:pPr>
      <w:r w:rsidRPr="007E3DD2">
        <w:rPr>
          <w:rFonts w:ascii="Times New Roman" w:eastAsia="SimSun" w:hAnsi="Times New Roman" w:cs="Times New Roman"/>
          <w:sz w:val="20"/>
          <w:szCs w:val="20"/>
          <w:lang w:eastAsia="zh-CN"/>
        </w:rPr>
        <w:t>Seamless, resilient, flexible and tough</w:t>
      </w:r>
    </w:p>
    <w:p w:rsidR="004D6C7F" w:rsidRPr="007E3DD2" w:rsidRDefault="004D6C7F" w:rsidP="004D6C7F">
      <w:pPr>
        <w:pStyle w:val="ListParagraph"/>
        <w:numPr>
          <w:ilvl w:val="0"/>
          <w:numId w:val="1"/>
        </w:numPr>
        <w:tabs>
          <w:tab w:val="left" w:pos="720"/>
        </w:tabs>
        <w:spacing w:after="0"/>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Good</w:t>
      </w:r>
      <w:r w:rsidRPr="007E3DD2">
        <w:rPr>
          <w:rFonts w:ascii="Times New Roman" w:eastAsia="SimSun" w:hAnsi="Times New Roman" w:cs="Times New Roman"/>
          <w:sz w:val="20"/>
          <w:szCs w:val="20"/>
          <w:lang w:eastAsia="zh-CN"/>
        </w:rPr>
        <w:t xml:space="preserve"> corrosion protection</w:t>
      </w:r>
    </w:p>
    <w:p w:rsidR="004D6C7F" w:rsidRPr="006F3957" w:rsidRDefault="004D6C7F" w:rsidP="004D6C7F">
      <w:pPr>
        <w:pStyle w:val="ListParagraph"/>
        <w:numPr>
          <w:ilvl w:val="0"/>
          <w:numId w:val="1"/>
        </w:numPr>
        <w:tabs>
          <w:tab w:val="left" w:pos="720"/>
        </w:tabs>
        <w:spacing w:after="120"/>
        <w:jc w:val="both"/>
        <w:rPr>
          <w:rFonts w:ascii="Times New Roman" w:eastAsia="SimSun" w:hAnsi="Times New Roman" w:cs="Times New Roman"/>
          <w:sz w:val="20"/>
          <w:szCs w:val="20"/>
          <w:lang w:eastAsia="zh-CN"/>
        </w:rPr>
      </w:pPr>
      <w:r w:rsidRPr="006F3957">
        <w:rPr>
          <w:rFonts w:ascii="Times New Roman" w:eastAsia="SimSun" w:hAnsi="Times New Roman" w:cs="Times New Roman"/>
          <w:sz w:val="20"/>
          <w:szCs w:val="20"/>
          <w:lang w:eastAsia="zh-CN"/>
        </w:rPr>
        <w:t>Imp</w:t>
      </w:r>
      <w:r>
        <w:rPr>
          <w:rFonts w:ascii="Times New Roman" w:eastAsia="SimSun" w:hAnsi="Times New Roman" w:cs="Times New Roman"/>
          <w:sz w:val="20"/>
          <w:szCs w:val="20"/>
          <w:lang w:eastAsia="zh-CN"/>
        </w:rPr>
        <w:t>act, tear and abrasion resistance</w:t>
      </w:r>
    </w:p>
    <w:p w:rsidR="004D6C7F" w:rsidRDefault="004D6C7F" w:rsidP="004D6C7F">
      <w:pPr>
        <w:keepNext/>
        <w:pBdr>
          <w:bottom w:val="single" w:sz="4" w:space="1" w:color="auto"/>
        </w:pBdr>
        <w:spacing w:after="120"/>
        <w:jc w:val="both"/>
        <w:outlineLvl w:val="4"/>
        <w:rPr>
          <w:rFonts w:ascii="Times New Roman" w:eastAsia="SimSun" w:hAnsi="Times New Roman" w:cs="Times New Roman"/>
          <w:sz w:val="20"/>
          <w:szCs w:val="20"/>
          <w:lang w:eastAsia="zh-CN"/>
        </w:rPr>
      </w:pPr>
      <w:r w:rsidRPr="002F3EC1">
        <w:rPr>
          <w:rFonts w:ascii="Times New Roman" w:eastAsia="SimSun" w:hAnsi="Times New Roman" w:cs="Times New Roman"/>
          <w:b/>
          <w:bCs/>
          <w:sz w:val="20"/>
          <w:szCs w:val="20"/>
          <w:lang w:eastAsia="zh-CN"/>
        </w:rPr>
        <w:t>TYPICAL USES:</w:t>
      </w:r>
    </w:p>
    <w:p w:rsidR="004D6C7F" w:rsidRDefault="004D6C7F" w:rsidP="004D6C7F">
      <w:pPr>
        <w:pStyle w:val="ListParagraph"/>
        <w:numPr>
          <w:ilvl w:val="0"/>
          <w:numId w:val="3"/>
        </w:numPr>
        <w:autoSpaceDE w:val="0"/>
        <w:autoSpaceDN w:val="0"/>
        <w:adjustRightInd w:val="0"/>
        <w:spacing w:after="0" w:line="24" w:lineRule="atLeast"/>
        <w:ind w:hanging="720"/>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Often used as a composite with other Nukote products in blast and ballistic mitigation</w:t>
      </w:r>
    </w:p>
    <w:p w:rsidR="004D6C7F" w:rsidRDefault="004D6C7F" w:rsidP="004D6C7F">
      <w:pPr>
        <w:pStyle w:val="ListParagraph"/>
        <w:numPr>
          <w:ilvl w:val="0"/>
          <w:numId w:val="3"/>
        </w:numPr>
        <w:autoSpaceDE w:val="0"/>
        <w:autoSpaceDN w:val="0"/>
        <w:adjustRightInd w:val="0"/>
        <w:spacing w:after="0" w:line="24" w:lineRule="atLeast"/>
        <w:ind w:hanging="720"/>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Armoring of light personnel vehicles</w:t>
      </w:r>
    </w:p>
    <w:p w:rsidR="004D6C7F" w:rsidRDefault="004D6C7F" w:rsidP="004D6C7F">
      <w:pPr>
        <w:pStyle w:val="ListParagraph"/>
        <w:numPr>
          <w:ilvl w:val="0"/>
          <w:numId w:val="3"/>
        </w:numPr>
        <w:autoSpaceDE w:val="0"/>
        <w:autoSpaceDN w:val="0"/>
        <w:adjustRightInd w:val="0"/>
        <w:spacing w:after="0" w:line="24" w:lineRule="atLeast"/>
        <w:ind w:hanging="720"/>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Armoring of attack vehicles for both ballistic and blast mitigation</w:t>
      </w:r>
    </w:p>
    <w:p w:rsidR="004D6C7F" w:rsidRDefault="004D6C7F" w:rsidP="004D6C7F">
      <w:pPr>
        <w:pStyle w:val="ListParagraph"/>
        <w:numPr>
          <w:ilvl w:val="0"/>
          <w:numId w:val="3"/>
        </w:numPr>
        <w:autoSpaceDE w:val="0"/>
        <w:autoSpaceDN w:val="0"/>
        <w:adjustRightInd w:val="0"/>
        <w:spacing w:after="0" w:line="24" w:lineRule="atLeast"/>
        <w:ind w:hanging="720"/>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Military facilities and bunkers where exposure to ballistics and blasts is possible</w:t>
      </w:r>
    </w:p>
    <w:p w:rsidR="004D6C7F" w:rsidRDefault="004D6C7F" w:rsidP="004D6C7F">
      <w:pPr>
        <w:pStyle w:val="ListParagraph"/>
        <w:numPr>
          <w:ilvl w:val="0"/>
          <w:numId w:val="3"/>
        </w:numPr>
        <w:autoSpaceDE w:val="0"/>
        <w:autoSpaceDN w:val="0"/>
        <w:adjustRightInd w:val="0"/>
        <w:spacing w:after="0" w:line="24" w:lineRule="atLeast"/>
        <w:ind w:hanging="720"/>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Government facilities and bunkers where exposure to ballistics and blasts is possible</w:t>
      </w:r>
    </w:p>
    <w:p w:rsidR="004D6C7F" w:rsidRPr="00E66CAB" w:rsidRDefault="004D6C7F" w:rsidP="004D6C7F">
      <w:pPr>
        <w:pStyle w:val="ListParagraph"/>
        <w:keepNext/>
        <w:numPr>
          <w:ilvl w:val="0"/>
          <w:numId w:val="3"/>
        </w:numPr>
        <w:autoSpaceDE w:val="0"/>
        <w:autoSpaceDN w:val="0"/>
        <w:adjustRightInd w:val="0"/>
        <w:spacing w:after="120" w:line="24" w:lineRule="atLeast"/>
        <w:ind w:hanging="720"/>
        <w:jc w:val="both"/>
        <w:outlineLvl w:val="6"/>
        <w:rPr>
          <w:rFonts w:ascii="Times New Roman" w:eastAsia="SimSun" w:hAnsi="Times New Roman" w:cs="Times New Roman"/>
          <w:b/>
          <w:bCs/>
          <w:sz w:val="20"/>
          <w:szCs w:val="20"/>
          <w:lang w:eastAsia="zh-CN"/>
        </w:rPr>
      </w:pPr>
      <w:r>
        <w:rPr>
          <w:rFonts w:ascii="Times New Roman" w:eastAsia="SimSun" w:hAnsi="Times New Roman" w:cs="Times New Roman"/>
          <w:sz w:val="20"/>
          <w:szCs w:val="20"/>
          <w:lang w:eastAsia="zh-CN"/>
        </w:rPr>
        <w:t>Industrial and civil facilities where protection from blasts is a high priority</w:t>
      </w:r>
    </w:p>
    <w:p w:rsidR="004D6C7F" w:rsidRPr="00E66CAB" w:rsidRDefault="004D6C7F" w:rsidP="004D6C7F">
      <w:pPr>
        <w:pStyle w:val="ListParagraph"/>
        <w:keepNext/>
        <w:numPr>
          <w:ilvl w:val="0"/>
          <w:numId w:val="3"/>
        </w:numPr>
        <w:autoSpaceDE w:val="0"/>
        <w:autoSpaceDN w:val="0"/>
        <w:adjustRightInd w:val="0"/>
        <w:spacing w:after="120" w:line="24" w:lineRule="atLeast"/>
        <w:ind w:hanging="720"/>
        <w:jc w:val="both"/>
        <w:outlineLvl w:val="6"/>
        <w:rPr>
          <w:rFonts w:ascii="Times New Roman" w:eastAsia="SimSun" w:hAnsi="Times New Roman" w:cs="Times New Roman"/>
          <w:b/>
          <w:bCs/>
          <w:sz w:val="20"/>
          <w:szCs w:val="20"/>
          <w:lang w:eastAsia="zh-CN"/>
        </w:rPr>
      </w:pPr>
      <w:r>
        <w:rPr>
          <w:rFonts w:ascii="Times New Roman" w:eastAsia="SimSun" w:hAnsi="Times New Roman" w:cs="Times New Roman"/>
          <w:sz w:val="20"/>
          <w:szCs w:val="20"/>
          <w:lang w:eastAsia="zh-CN"/>
        </w:rPr>
        <w:t>Public transportation stations and facilities where exposure to blasts prior to security checks is probable</w:t>
      </w:r>
    </w:p>
    <w:p w:rsidR="004D6C7F" w:rsidRPr="007E3DD2" w:rsidRDefault="004D6C7F" w:rsidP="004D6C7F">
      <w:pPr>
        <w:pStyle w:val="ListParagraph"/>
        <w:autoSpaceDE w:val="0"/>
        <w:autoSpaceDN w:val="0"/>
        <w:adjustRightInd w:val="0"/>
        <w:spacing w:after="0" w:line="24" w:lineRule="atLeast"/>
        <w:jc w:val="both"/>
        <w:rPr>
          <w:rFonts w:ascii="Times New Roman" w:eastAsia="SimSun" w:hAnsi="Times New Roman" w:cs="Times New Roman"/>
          <w:sz w:val="20"/>
          <w:szCs w:val="20"/>
          <w:lang w:eastAsia="zh-CN"/>
        </w:rPr>
      </w:pPr>
    </w:p>
    <w:p w:rsidR="004D6C7F" w:rsidRDefault="004D6C7F" w:rsidP="004D6C7F">
      <w:pPr>
        <w:keepNext/>
        <w:pBdr>
          <w:bottom w:val="single" w:sz="4" w:space="1" w:color="auto"/>
        </w:pBdr>
        <w:autoSpaceDE w:val="0"/>
        <w:autoSpaceDN w:val="0"/>
        <w:adjustRightInd w:val="0"/>
        <w:spacing w:after="0"/>
        <w:jc w:val="both"/>
        <w:outlineLvl w:val="6"/>
        <w:rPr>
          <w:rFonts w:ascii="Times New Roman" w:eastAsia="SimSun" w:hAnsi="Times New Roman" w:cs="Times New Roman"/>
          <w:b/>
          <w:bCs/>
          <w:sz w:val="20"/>
          <w:szCs w:val="20"/>
          <w:lang w:eastAsia="zh-CN"/>
        </w:rPr>
      </w:pPr>
      <w:r>
        <w:rPr>
          <w:rFonts w:ascii="Times New Roman" w:eastAsia="SimSun" w:hAnsi="Times New Roman" w:cs="Times New Roman"/>
          <w:b/>
          <w:bCs/>
          <w:sz w:val="20"/>
          <w:szCs w:val="20"/>
          <w:lang w:eastAsia="zh-CN"/>
        </w:rPr>
        <w:t>COLORS</w:t>
      </w:r>
      <w:r w:rsidRPr="002F3EC1">
        <w:rPr>
          <w:rFonts w:ascii="Times New Roman" w:eastAsia="SimSun" w:hAnsi="Times New Roman" w:cs="Times New Roman"/>
          <w:b/>
          <w:bCs/>
          <w:sz w:val="20"/>
          <w:szCs w:val="20"/>
          <w:lang w:eastAsia="zh-CN"/>
        </w:rPr>
        <w:t>:</w:t>
      </w:r>
    </w:p>
    <w:p w:rsidR="004D6C7F" w:rsidRDefault="004D6C7F" w:rsidP="004D6C7F">
      <w:pPr>
        <w:spacing w:after="120"/>
        <w:jc w:val="both"/>
        <w:rPr>
          <w:rFonts w:ascii="Times New Roman" w:eastAsia="SimSun" w:hAnsi="Times New Roman" w:cs="Times New Roman"/>
          <w:bCs/>
          <w:sz w:val="20"/>
          <w:szCs w:val="20"/>
          <w:lang w:eastAsia="zh-CN"/>
        </w:rPr>
      </w:pPr>
      <w:r>
        <w:rPr>
          <w:rFonts w:ascii="Times New Roman" w:eastAsia="SimSun" w:hAnsi="Times New Roman" w:cs="Times New Roman"/>
          <w:bCs/>
          <w:sz w:val="20"/>
          <w:szCs w:val="20"/>
          <w:lang w:eastAsia="zh-CN"/>
        </w:rPr>
        <w:t>Standard medium grey only. C</w:t>
      </w:r>
      <w:r w:rsidRPr="002F3EC1">
        <w:rPr>
          <w:rFonts w:ascii="Times New Roman" w:eastAsia="SimSun" w:hAnsi="Times New Roman" w:cs="Times New Roman"/>
          <w:bCs/>
          <w:sz w:val="20"/>
          <w:szCs w:val="20"/>
          <w:lang w:eastAsia="zh-CN"/>
        </w:rPr>
        <w:t>ustom colors, blended to match any RAL number, are available upon request</w:t>
      </w:r>
      <w:r w:rsidRPr="002F3EC1">
        <w:rPr>
          <w:rFonts w:ascii="Times New Roman" w:eastAsia="SimSun" w:hAnsi="Times New Roman" w:cs="Times New Roman"/>
          <w:b/>
          <w:bCs/>
          <w:sz w:val="20"/>
          <w:szCs w:val="20"/>
          <w:lang w:eastAsia="zh-CN"/>
        </w:rPr>
        <w:t xml:space="preserve"> </w:t>
      </w:r>
      <w:r w:rsidRPr="002F3EC1">
        <w:rPr>
          <w:rFonts w:ascii="Times New Roman" w:eastAsia="SimSun" w:hAnsi="Times New Roman" w:cs="Times New Roman"/>
          <w:bCs/>
          <w:sz w:val="20"/>
          <w:szCs w:val="20"/>
          <w:lang w:eastAsia="zh-CN"/>
        </w:rPr>
        <w:t>subject to minimum quantity.</w:t>
      </w:r>
    </w:p>
    <w:p w:rsidR="004D6C7F" w:rsidRDefault="004D6C7F" w:rsidP="004D6C7F">
      <w:pPr>
        <w:spacing w:after="0"/>
        <w:jc w:val="both"/>
        <w:rPr>
          <w:rFonts w:ascii="Times New Roman" w:eastAsia="SimSun" w:hAnsi="Times New Roman" w:cs="Times New Roman"/>
          <w:b/>
          <w:bCs/>
          <w:sz w:val="20"/>
          <w:szCs w:val="20"/>
          <w:lang w:eastAsia="zh-CN"/>
        </w:rPr>
      </w:pPr>
    </w:p>
    <w:p w:rsidR="004C33F1" w:rsidRDefault="004C33F1" w:rsidP="004D6C7F">
      <w:pPr>
        <w:spacing w:after="0"/>
        <w:jc w:val="both"/>
        <w:rPr>
          <w:rFonts w:ascii="Times New Roman" w:eastAsia="SimSun" w:hAnsi="Times New Roman" w:cs="Times New Roman"/>
          <w:b/>
          <w:bCs/>
          <w:sz w:val="20"/>
          <w:szCs w:val="20"/>
          <w:lang w:eastAsia="zh-CN"/>
        </w:rPr>
      </w:pPr>
    </w:p>
    <w:p w:rsidR="004C33F1" w:rsidRDefault="004C33F1" w:rsidP="004D6C7F">
      <w:pPr>
        <w:spacing w:after="0"/>
        <w:jc w:val="both"/>
        <w:rPr>
          <w:rFonts w:ascii="Times New Roman" w:eastAsia="SimSun" w:hAnsi="Times New Roman" w:cs="Times New Roman"/>
          <w:sz w:val="20"/>
          <w:szCs w:val="20"/>
          <w:lang w:eastAsia="zh-CN"/>
        </w:rPr>
      </w:pPr>
    </w:p>
    <w:p w:rsidR="004D6C7F" w:rsidRDefault="004D6C7F" w:rsidP="004D6C7F">
      <w:pPr>
        <w:spacing w:after="0"/>
        <w:jc w:val="both"/>
        <w:rPr>
          <w:rFonts w:ascii="Times New Roman" w:eastAsia="SimSun" w:hAnsi="Times New Roman" w:cs="Times New Roman"/>
          <w:sz w:val="20"/>
          <w:szCs w:val="20"/>
          <w:lang w:eastAsia="zh-CN"/>
        </w:rPr>
      </w:pPr>
    </w:p>
    <w:tbl>
      <w:tblPr>
        <w:tblStyle w:val="MediumShading1-Accent111"/>
        <w:tblW w:w="5046" w:type="pct"/>
        <w:jc w:val="center"/>
        <w:tblLook w:val="05A0" w:firstRow="1" w:lastRow="0" w:firstColumn="1" w:lastColumn="1" w:noHBand="0" w:noVBand="1"/>
      </w:tblPr>
      <w:tblGrid>
        <w:gridCol w:w="5030"/>
        <w:gridCol w:w="2251"/>
        <w:gridCol w:w="2145"/>
      </w:tblGrid>
      <w:tr w:rsidR="004D6C7F" w:rsidRPr="00577AAA" w:rsidTr="00F63A75">
        <w:trPr>
          <w:cnfStyle w:val="100000000000" w:firstRow="1" w:lastRow="0" w:firstColumn="0" w:lastColumn="0" w:oddVBand="0" w:evenVBand="0" w:oddHBand="0"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D9D9D9" w:themeFill="background1" w:themeFillShade="D9"/>
            <w:vAlign w:val="center"/>
          </w:tcPr>
          <w:p w:rsidR="004D6C7F" w:rsidRPr="00577AAA" w:rsidRDefault="004D6C7F" w:rsidP="00F63A75">
            <w:pPr>
              <w:spacing w:line="240" w:lineRule="auto"/>
              <w:jc w:val="both"/>
              <w:rPr>
                <w:rFonts w:ascii="Times New Roman" w:hAnsi="Times New Roman" w:cs="Times New Roman"/>
                <w:b w:val="0"/>
                <w:bCs w:val="0"/>
                <w:color w:val="auto"/>
                <w:sz w:val="20"/>
                <w:szCs w:val="20"/>
              </w:rPr>
            </w:pPr>
            <w:r w:rsidRPr="00577AAA">
              <w:rPr>
                <w:rFonts w:ascii="Times New Roman" w:hAnsi="Times New Roman" w:cs="Times New Roman"/>
                <w:color w:val="auto"/>
              </w:rPr>
              <w:lastRenderedPageBreak/>
              <w:t>TECHNICAL DATA</w:t>
            </w:r>
            <w:r w:rsidRPr="00577AAA">
              <w:rPr>
                <w:rFonts w:ascii="Times New Roman" w:hAnsi="Times New Roman" w:cs="Times New Roman"/>
                <w:color w:val="auto"/>
                <w:sz w:val="20"/>
                <w:szCs w:val="20"/>
              </w:rPr>
              <w:t xml:space="preserve"> (All values @ 77</w:t>
            </w:r>
            <w:r w:rsidR="00EE1127">
              <w:rPr>
                <w:rFonts w:ascii="Times New Roman" w:hAnsi="Times New Roman" w:cs="Times New Roman"/>
                <w:color w:val="auto"/>
                <w:sz w:val="20"/>
                <w:szCs w:val="20"/>
              </w:rPr>
              <w:t xml:space="preserve"> º</w:t>
            </w:r>
            <w:r w:rsidRPr="00577AAA">
              <w:rPr>
                <w:rFonts w:ascii="Times New Roman" w:hAnsi="Times New Roman" w:cs="Times New Roman"/>
                <w:color w:val="auto"/>
                <w:sz w:val="20"/>
                <w:szCs w:val="20"/>
              </w:rPr>
              <w:t>F / 25</w:t>
            </w:r>
            <w:r w:rsidR="00EE1127">
              <w:rPr>
                <w:rFonts w:ascii="Times New Roman" w:hAnsi="Times New Roman" w:cs="Times New Roman"/>
                <w:color w:val="auto"/>
                <w:sz w:val="20"/>
                <w:szCs w:val="20"/>
              </w:rPr>
              <w:t xml:space="preserve"> º</w:t>
            </w:r>
            <w:r w:rsidRPr="00577AAA">
              <w:rPr>
                <w:rFonts w:ascii="Times New Roman" w:hAnsi="Times New Roman" w:cs="Times New Roman"/>
                <w:color w:val="auto"/>
                <w:sz w:val="20"/>
                <w:szCs w:val="20"/>
              </w:rPr>
              <w:t>C)</w:t>
            </w:r>
          </w:p>
        </w:tc>
        <w:tc>
          <w:tcPr>
            <w:tcW w:w="1194" w:type="pct"/>
            <w:shd w:val="clear" w:color="auto" w:fill="D9D9D9" w:themeFill="background1" w:themeFillShade="D9"/>
            <w:vAlign w:val="center"/>
          </w:tcPr>
          <w:p w:rsidR="004D6C7F" w:rsidRPr="00577AAA" w:rsidRDefault="004D6C7F" w:rsidP="00F63A75">
            <w:pPr>
              <w:spacing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rPr>
            </w:pPr>
            <w:r w:rsidRPr="00577AAA">
              <w:rPr>
                <w:rFonts w:ascii="Times New Roman" w:hAnsi="Times New Roman" w:cs="Times New Roman"/>
                <w:bCs w:val="0"/>
                <w:color w:val="auto"/>
              </w:rPr>
              <w:t>US</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D9D9D9" w:themeFill="background1" w:themeFillShade="D9"/>
            <w:vAlign w:val="center"/>
          </w:tcPr>
          <w:p w:rsidR="004D6C7F" w:rsidRPr="00577AAA" w:rsidRDefault="004D6C7F" w:rsidP="00F63A75">
            <w:pPr>
              <w:spacing w:line="240" w:lineRule="auto"/>
              <w:jc w:val="both"/>
              <w:rPr>
                <w:rFonts w:ascii="Times New Roman" w:hAnsi="Times New Roman" w:cs="Times New Roman"/>
                <w:color w:val="auto"/>
              </w:rPr>
            </w:pPr>
            <w:r w:rsidRPr="00577AAA">
              <w:rPr>
                <w:rFonts w:ascii="Times New Roman" w:hAnsi="Times New Roman" w:cs="Times New Roman"/>
                <w:color w:val="auto"/>
              </w:rPr>
              <w:t>Metric</w:t>
            </w:r>
          </w:p>
        </w:tc>
      </w:tr>
      <w:tr w:rsidR="004D6C7F" w:rsidRPr="00577AAA" w:rsidTr="00F63A75">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Solids by volume (</w:t>
            </w:r>
            <w:r w:rsidR="00EE6AFD">
              <w:rPr>
                <w:rFonts w:ascii="Times New Roman" w:hAnsi="Times New Roman" w:cs="Times New Roman"/>
                <w:b w:val="0"/>
                <w:sz w:val="20"/>
                <w:szCs w:val="20"/>
              </w:rPr>
              <w:t>ASTM D</w:t>
            </w:r>
            <w:r w:rsidRPr="00577AAA">
              <w:rPr>
                <w:rFonts w:ascii="Times New Roman" w:hAnsi="Times New Roman" w:cs="Times New Roman"/>
                <w:b w:val="0"/>
                <w:sz w:val="20"/>
                <w:szCs w:val="20"/>
              </w:rPr>
              <w:t>2697)</w:t>
            </w:r>
          </w:p>
        </w:tc>
        <w:tc>
          <w:tcPr>
            <w:tcW w:w="1194" w:type="pct"/>
            <w:shd w:val="clear" w:color="auto" w:fill="auto"/>
            <w:vAlign w:val="center"/>
          </w:tcPr>
          <w:p w:rsidR="004D6C7F" w:rsidRPr="00577AAA" w:rsidRDefault="004D6C7F" w:rsidP="00F63A7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77AAA">
              <w:rPr>
                <w:rFonts w:ascii="Times New Roman" w:hAnsi="Times New Roman" w:cs="Times New Roman"/>
                <w:sz w:val="20"/>
                <w:szCs w:val="20"/>
              </w:rPr>
              <w:t>100%</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4D6C7F" w:rsidP="00F63A75">
            <w:pPr>
              <w:spacing w:line="240" w:lineRule="auto"/>
              <w:jc w:val="both"/>
              <w:rPr>
                <w:rFonts w:ascii="Times New Roman" w:hAnsi="Times New Roman" w:cs="Times New Roman"/>
                <w:sz w:val="20"/>
                <w:szCs w:val="20"/>
              </w:rPr>
            </w:pPr>
            <w:r w:rsidRPr="00577AAA">
              <w:rPr>
                <w:rFonts w:ascii="Times New Roman" w:hAnsi="Times New Roman" w:cs="Times New Roman"/>
                <w:b w:val="0"/>
                <w:sz w:val="20"/>
                <w:szCs w:val="20"/>
              </w:rPr>
              <w:t>100%</w:t>
            </w:r>
          </w:p>
        </w:tc>
      </w:tr>
      <w:tr w:rsidR="004D6C7F" w:rsidRPr="00577AAA" w:rsidTr="00F63A75">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Volatile organic compounds (</w:t>
            </w:r>
            <w:r w:rsidR="00EE6AFD">
              <w:rPr>
                <w:rFonts w:ascii="Times New Roman" w:hAnsi="Times New Roman" w:cs="Times New Roman"/>
                <w:b w:val="0"/>
                <w:sz w:val="20"/>
                <w:szCs w:val="20"/>
              </w:rPr>
              <w:t>ASTM D</w:t>
            </w:r>
            <w:r w:rsidRPr="00577AAA">
              <w:rPr>
                <w:rFonts w:ascii="Times New Roman" w:hAnsi="Times New Roman" w:cs="Times New Roman"/>
                <w:b w:val="0"/>
                <w:sz w:val="20"/>
                <w:szCs w:val="20"/>
              </w:rPr>
              <w:t>2369)</w:t>
            </w:r>
          </w:p>
        </w:tc>
        <w:tc>
          <w:tcPr>
            <w:tcW w:w="1194" w:type="pct"/>
            <w:shd w:val="clear" w:color="auto" w:fill="auto"/>
            <w:vAlign w:val="center"/>
          </w:tcPr>
          <w:p w:rsidR="004D6C7F" w:rsidRPr="00577AAA" w:rsidRDefault="004D6C7F" w:rsidP="00F63A75">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577AAA">
              <w:rPr>
                <w:rFonts w:ascii="Times New Roman" w:hAnsi="Times New Roman" w:cs="Times New Roman"/>
                <w:sz w:val="20"/>
                <w:szCs w:val="20"/>
              </w:rPr>
              <w:t>0 lb/gal</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0B4761" w:rsidP="00F63A75">
            <w:pPr>
              <w:spacing w:line="240" w:lineRule="auto"/>
              <w:jc w:val="both"/>
              <w:rPr>
                <w:rFonts w:ascii="Times New Roman" w:hAnsi="Times New Roman" w:cs="Times New Roman"/>
                <w:sz w:val="20"/>
                <w:szCs w:val="20"/>
              </w:rPr>
            </w:pPr>
            <w:r>
              <w:rPr>
                <w:rFonts w:ascii="Times New Roman" w:hAnsi="Times New Roman" w:cs="Times New Roman"/>
                <w:b w:val="0"/>
                <w:sz w:val="20"/>
                <w:szCs w:val="20"/>
              </w:rPr>
              <w:t>0 g/l</w:t>
            </w:r>
          </w:p>
        </w:tc>
      </w:tr>
      <w:tr w:rsidR="004D6C7F" w:rsidRPr="00577AAA" w:rsidTr="00F63A75">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Theoretical coverage</w:t>
            </w:r>
          </w:p>
        </w:tc>
        <w:tc>
          <w:tcPr>
            <w:tcW w:w="1194" w:type="pct"/>
            <w:shd w:val="clear" w:color="auto" w:fill="auto"/>
            <w:vAlign w:val="center"/>
          </w:tcPr>
          <w:p w:rsidR="004D6C7F" w:rsidRPr="00577AAA" w:rsidRDefault="004D6C7F" w:rsidP="00F63A7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w:t>
            </w:r>
            <w:r w:rsidRPr="00577AAA">
              <w:rPr>
                <w:rFonts w:ascii="Times New Roman" w:hAnsi="Times New Roman" w:cs="Times New Roman"/>
                <w:sz w:val="20"/>
                <w:szCs w:val="20"/>
              </w:rPr>
              <w:t>0 ft</w:t>
            </w:r>
            <w:r w:rsidRPr="00577AAA">
              <w:rPr>
                <w:rFonts w:ascii="Times New Roman" w:hAnsi="Times New Roman" w:cs="Times New Roman"/>
                <w:sz w:val="20"/>
                <w:szCs w:val="20"/>
                <w:vertAlign w:val="superscript"/>
              </w:rPr>
              <w:t>2</w:t>
            </w:r>
            <w:r w:rsidRPr="00577AAA">
              <w:rPr>
                <w:rFonts w:ascii="Times New Roman" w:hAnsi="Times New Roman" w:cs="Times New Roman"/>
                <w:sz w:val="20"/>
                <w:szCs w:val="20"/>
              </w:rPr>
              <w:t xml:space="preserve">/gal @ </w:t>
            </w:r>
            <w:r>
              <w:rPr>
                <w:rFonts w:ascii="Times New Roman" w:hAnsi="Times New Roman" w:cs="Times New Roman"/>
                <w:sz w:val="20"/>
                <w:szCs w:val="20"/>
              </w:rPr>
              <w:t>4</w:t>
            </w:r>
            <w:r w:rsidRPr="00577AAA">
              <w:rPr>
                <w:rFonts w:ascii="Times New Roman" w:hAnsi="Times New Roman" w:cs="Times New Roman"/>
                <w:sz w:val="20"/>
                <w:szCs w:val="20"/>
              </w:rPr>
              <w:t xml:space="preserve">0 mils </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1</w:t>
            </w:r>
            <w:r w:rsidR="00F743CB">
              <w:rPr>
                <w:rFonts w:ascii="Times New Roman" w:hAnsi="Times New Roman" w:cs="Times New Roman"/>
                <w:b w:val="0"/>
                <w:sz w:val="20"/>
                <w:szCs w:val="20"/>
              </w:rPr>
              <w:t xml:space="preserve"> </w:t>
            </w:r>
            <w:r w:rsidRPr="00577AAA">
              <w:rPr>
                <w:rFonts w:ascii="Times New Roman" w:hAnsi="Times New Roman" w:cs="Times New Roman"/>
                <w:b w:val="0"/>
                <w:sz w:val="20"/>
                <w:szCs w:val="20"/>
              </w:rPr>
              <w:t>m</w:t>
            </w:r>
            <w:r w:rsidRPr="00577AAA">
              <w:rPr>
                <w:rFonts w:ascii="Times New Roman" w:hAnsi="Times New Roman" w:cs="Times New Roman"/>
                <w:b w:val="0"/>
                <w:sz w:val="20"/>
                <w:szCs w:val="20"/>
                <w:vertAlign w:val="superscript"/>
              </w:rPr>
              <w:t>2</w:t>
            </w:r>
            <w:r w:rsidR="000B4761">
              <w:rPr>
                <w:rFonts w:ascii="Times New Roman" w:hAnsi="Times New Roman" w:cs="Times New Roman"/>
                <w:b w:val="0"/>
                <w:sz w:val="20"/>
                <w:szCs w:val="20"/>
              </w:rPr>
              <w:t>/l</w:t>
            </w:r>
            <w:r w:rsidRPr="00577AAA">
              <w:rPr>
                <w:rFonts w:ascii="Times New Roman" w:hAnsi="Times New Roman" w:cs="Times New Roman"/>
                <w:b w:val="0"/>
                <w:sz w:val="20"/>
                <w:szCs w:val="20"/>
              </w:rPr>
              <w:t xml:space="preserve"> @ 1</w:t>
            </w:r>
            <w:r w:rsidR="00F743CB">
              <w:rPr>
                <w:rFonts w:ascii="Times New Roman" w:hAnsi="Times New Roman" w:cs="Times New Roman"/>
                <w:b w:val="0"/>
                <w:sz w:val="20"/>
                <w:szCs w:val="20"/>
              </w:rPr>
              <w:t xml:space="preserve"> </w:t>
            </w:r>
            <w:r w:rsidRPr="00577AAA">
              <w:rPr>
                <w:rFonts w:ascii="Times New Roman" w:hAnsi="Times New Roman" w:cs="Times New Roman"/>
                <w:b w:val="0"/>
                <w:sz w:val="20"/>
                <w:szCs w:val="20"/>
              </w:rPr>
              <w:t>mm</w:t>
            </w:r>
          </w:p>
        </w:tc>
      </w:tr>
      <w:tr w:rsidR="004D6C7F" w:rsidRPr="00577AAA" w:rsidTr="00F63A75">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Specific Gravity</w:t>
            </w:r>
            <w:r>
              <w:rPr>
                <w:rFonts w:ascii="Times New Roman" w:hAnsi="Times New Roman" w:cs="Times New Roman"/>
                <w:b w:val="0"/>
                <w:sz w:val="20"/>
                <w:szCs w:val="20"/>
              </w:rPr>
              <w:t xml:space="preserve"> of </w:t>
            </w:r>
            <w:r w:rsidRPr="00577AAA">
              <w:rPr>
                <w:rFonts w:ascii="Times New Roman" w:hAnsi="Times New Roman" w:cs="Times New Roman"/>
                <w:b w:val="0"/>
                <w:sz w:val="20"/>
                <w:szCs w:val="20"/>
              </w:rPr>
              <w:t xml:space="preserve">materials </w:t>
            </w:r>
            <w:r>
              <w:rPr>
                <w:rFonts w:ascii="Times New Roman" w:hAnsi="Times New Roman" w:cs="Times New Roman"/>
                <w:b w:val="0"/>
                <w:sz w:val="20"/>
                <w:szCs w:val="20"/>
              </w:rPr>
              <w:t>(</w:t>
            </w:r>
            <w:r w:rsidR="00EE6AFD">
              <w:rPr>
                <w:rFonts w:ascii="Times New Roman" w:hAnsi="Times New Roman" w:cs="Times New Roman"/>
                <w:b w:val="0"/>
                <w:sz w:val="20"/>
                <w:szCs w:val="20"/>
              </w:rPr>
              <w:t>ASTM D</w:t>
            </w:r>
            <w:r w:rsidRPr="00577AAA">
              <w:rPr>
                <w:rFonts w:ascii="Times New Roman" w:hAnsi="Times New Roman" w:cs="Times New Roman"/>
                <w:b w:val="0"/>
                <w:sz w:val="20"/>
                <w:szCs w:val="20"/>
              </w:rPr>
              <w:t>792</w:t>
            </w:r>
            <w:r>
              <w:rPr>
                <w:rFonts w:ascii="Times New Roman" w:hAnsi="Times New Roman" w:cs="Times New Roman"/>
                <w:b w:val="0"/>
                <w:sz w:val="20"/>
                <w:szCs w:val="20"/>
              </w:rPr>
              <w:t>)</w:t>
            </w:r>
          </w:p>
        </w:tc>
        <w:tc>
          <w:tcPr>
            <w:tcW w:w="1194" w:type="pct"/>
            <w:shd w:val="clear" w:color="auto" w:fill="auto"/>
            <w:vAlign w:val="center"/>
          </w:tcPr>
          <w:p w:rsidR="004D6C7F" w:rsidRPr="00577AAA" w:rsidRDefault="004D6C7F" w:rsidP="00F63A75">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577AAA">
              <w:rPr>
                <w:rFonts w:ascii="Times New Roman" w:hAnsi="Times New Roman" w:cs="Times New Roman"/>
                <w:sz w:val="20"/>
                <w:szCs w:val="20"/>
              </w:rPr>
              <w:t xml:space="preserve">A: 9.35, B: 8.43 lb/gal </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6F73C2" w:rsidP="00F63A75">
            <w:pPr>
              <w:spacing w:line="240" w:lineRule="auto"/>
              <w:jc w:val="both"/>
              <w:rPr>
                <w:rFonts w:ascii="Times New Roman" w:hAnsi="Times New Roman" w:cs="Times New Roman"/>
                <w:b w:val="0"/>
                <w:sz w:val="20"/>
                <w:szCs w:val="20"/>
              </w:rPr>
            </w:pPr>
            <w:r>
              <w:rPr>
                <w:rFonts w:ascii="Times New Roman" w:hAnsi="Times New Roman" w:cs="Times New Roman"/>
                <w:b w:val="0"/>
                <w:sz w:val="20"/>
                <w:szCs w:val="20"/>
              </w:rPr>
              <w:t>A: 1.12, B: 1.01 kg/l</w:t>
            </w:r>
          </w:p>
        </w:tc>
      </w:tr>
      <w:tr w:rsidR="004D6C7F" w:rsidRPr="00577AAA" w:rsidTr="00F63A75">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Viscosity at 158</w:t>
            </w:r>
            <w:r w:rsidR="00EE1127">
              <w:rPr>
                <w:rFonts w:ascii="Times New Roman" w:eastAsia="SimSun" w:hAnsi="Times New Roman" w:cs="Times New Roman"/>
                <w:sz w:val="20"/>
                <w:szCs w:val="20"/>
                <w:lang w:eastAsia="zh-CN"/>
              </w:rPr>
              <w:t xml:space="preserve"> º</w:t>
            </w:r>
            <w:r w:rsidRPr="00577AAA">
              <w:rPr>
                <w:rFonts w:ascii="Times New Roman" w:hAnsi="Times New Roman" w:cs="Times New Roman"/>
                <w:b w:val="0"/>
                <w:sz w:val="20"/>
                <w:szCs w:val="20"/>
              </w:rPr>
              <w:t>F/70</w:t>
            </w:r>
            <w:r w:rsidR="00EE1127">
              <w:rPr>
                <w:rFonts w:ascii="Times New Roman" w:eastAsia="SimSun" w:hAnsi="Times New Roman" w:cs="Times New Roman"/>
                <w:sz w:val="20"/>
                <w:szCs w:val="20"/>
                <w:lang w:eastAsia="zh-CN"/>
              </w:rPr>
              <w:t xml:space="preserve"> º</w:t>
            </w:r>
            <w:r w:rsidR="006935E8">
              <w:rPr>
                <w:rFonts w:ascii="Times New Roman" w:hAnsi="Times New Roman" w:cs="Times New Roman"/>
                <w:b w:val="0"/>
                <w:sz w:val="20"/>
                <w:szCs w:val="20"/>
              </w:rPr>
              <w:t>C in cP</w:t>
            </w:r>
            <w:r w:rsidRPr="00577AAA">
              <w:rPr>
                <w:rFonts w:ascii="Times New Roman" w:hAnsi="Times New Roman" w:cs="Times New Roman"/>
                <w:b w:val="0"/>
                <w:sz w:val="20"/>
                <w:szCs w:val="20"/>
              </w:rPr>
              <w:t>±10% (</w:t>
            </w:r>
            <w:r w:rsidR="00EE6AFD">
              <w:rPr>
                <w:rFonts w:ascii="Times New Roman" w:hAnsi="Times New Roman" w:cs="Times New Roman"/>
                <w:b w:val="0"/>
                <w:sz w:val="20"/>
                <w:szCs w:val="20"/>
              </w:rPr>
              <w:t>ASTM D</w:t>
            </w:r>
            <w:r w:rsidRPr="00577AAA">
              <w:rPr>
                <w:rFonts w:ascii="Times New Roman" w:hAnsi="Times New Roman" w:cs="Times New Roman"/>
                <w:b w:val="0"/>
                <w:sz w:val="20"/>
                <w:szCs w:val="20"/>
              </w:rPr>
              <w:t xml:space="preserve">4878) </w:t>
            </w:r>
          </w:p>
        </w:tc>
        <w:tc>
          <w:tcPr>
            <w:tcW w:w="1194" w:type="pct"/>
            <w:shd w:val="clear" w:color="auto" w:fill="auto"/>
            <w:vAlign w:val="center"/>
          </w:tcPr>
          <w:p w:rsidR="004D6C7F" w:rsidRPr="00F743CB" w:rsidRDefault="00F743CB" w:rsidP="00F743CB">
            <w:pPr>
              <w:spacing w:line="240" w:lineRule="auto"/>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A 260, B</w:t>
            </w:r>
            <w:r w:rsidRPr="00F743CB">
              <w:rPr>
                <w:rFonts w:ascii="Times New Roman" w:hAnsi="Times New Roman" w:cs="Times New Roman"/>
                <w:sz w:val="20"/>
                <w:szCs w:val="20"/>
              </w:rPr>
              <w:t xml:space="preserve"> </w:t>
            </w:r>
            <w:r w:rsidR="004D6C7F" w:rsidRPr="00F743CB">
              <w:rPr>
                <w:rFonts w:ascii="Times New Roman" w:hAnsi="Times New Roman" w:cs="Times New Roman"/>
                <w:sz w:val="20"/>
                <w:szCs w:val="20"/>
              </w:rPr>
              <w:t>380</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F743CB" w:rsidRDefault="00F743CB" w:rsidP="00F743CB">
            <w:pPr>
              <w:spacing w:line="240" w:lineRule="auto"/>
              <w:jc w:val="both"/>
              <w:rPr>
                <w:rFonts w:ascii="Times New Roman" w:hAnsi="Times New Roman" w:cs="Times New Roman"/>
                <w:b w:val="0"/>
                <w:sz w:val="20"/>
                <w:szCs w:val="20"/>
              </w:rPr>
            </w:pPr>
            <w:r>
              <w:rPr>
                <w:rFonts w:ascii="Times New Roman" w:hAnsi="Times New Roman" w:cs="Times New Roman"/>
                <w:b w:val="0"/>
                <w:sz w:val="20"/>
                <w:szCs w:val="20"/>
              </w:rPr>
              <w:t>A 260, B</w:t>
            </w:r>
            <w:r w:rsidRPr="00F743CB">
              <w:rPr>
                <w:rFonts w:ascii="Times New Roman" w:hAnsi="Times New Roman" w:cs="Times New Roman"/>
                <w:b w:val="0"/>
                <w:sz w:val="20"/>
                <w:szCs w:val="20"/>
              </w:rPr>
              <w:t xml:space="preserve"> </w:t>
            </w:r>
            <w:r w:rsidR="004D6C7F" w:rsidRPr="00F743CB">
              <w:rPr>
                <w:rFonts w:ascii="Times New Roman" w:hAnsi="Times New Roman" w:cs="Times New Roman"/>
                <w:b w:val="0"/>
                <w:sz w:val="20"/>
                <w:szCs w:val="20"/>
              </w:rPr>
              <w:t>380</w:t>
            </w:r>
          </w:p>
        </w:tc>
      </w:tr>
      <w:tr w:rsidR="004D6C7F" w:rsidRPr="00577AAA" w:rsidTr="00F63A75">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Shelf life @ 77</w:t>
            </w:r>
            <w:r w:rsidR="00EE1127">
              <w:rPr>
                <w:rFonts w:ascii="Times New Roman" w:eastAsia="SimSun" w:hAnsi="Times New Roman" w:cs="Times New Roman"/>
                <w:sz w:val="20"/>
                <w:szCs w:val="20"/>
                <w:lang w:eastAsia="zh-CN"/>
              </w:rPr>
              <w:t xml:space="preserve"> º</w:t>
            </w:r>
            <w:r w:rsidRPr="00577AAA">
              <w:rPr>
                <w:rFonts w:ascii="Times New Roman" w:hAnsi="Times New Roman" w:cs="Times New Roman"/>
                <w:b w:val="0"/>
                <w:sz w:val="20"/>
                <w:szCs w:val="20"/>
              </w:rPr>
              <w:t>F /25</w:t>
            </w:r>
            <w:r w:rsidR="00EE1127">
              <w:rPr>
                <w:rFonts w:ascii="Times New Roman" w:eastAsia="SimSun" w:hAnsi="Times New Roman" w:cs="Times New Roman"/>
                <w:sz w:val="20"/>
                <w:szCs w:val="20"/>
                <w:lang w:eastAsia="zh-CN"/>
              </w:rPr>
              <w:t xml:space="preserve"> º</w:t>
            </w:r>
            <w:r w:rsidRPr="00577AAA">
              <w:rPr>
                <w:rFonts w:ascii="Times New Roman" w:hAnsi="Times New Roman" w:cs="Times New Roman"/>
                <w:b w:val="0"/>
                <w:sz w:val="20"/>
                <w:szCs w:val="20"/>
              </w:rPr>
              <w:t>C</w:t>
            </w:r>
          </w:p>
        </w:tc>
        <w:tc>
          <w:tcPr>
            <w:tcW w:w="1194" w:type="pct"/>
            <w:shd w:val="clear" w:color="auto" w:fill="auto"/>
            <w:vAlign w:val="center"/>
          </w:tcPr>
          <w:p w:rsidR="004D6C7F" w:rsidRPr="00577AAA" w:rsidRDefault="004D6C7F" w:rsidP="00F63A75">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577AAA">
              <w:rPr>
                <w:rFonts w:ascii="Times New Roman" w:hAnsi="Times New Roman" w:cs="Times New Roman"/>
                <w:sz w:val="20"/>
                <w:szCs w:val="20"/>
              </w:rPr>
              <w:t xml:space="preserve">12 to 18 </w:t>
            </w:r>
            <w:r w:rsidR="006935E8">
              <w:rPr>
                <w:rFonts w:ascii="Times New Roman" w:hAnsi="Times New Roman" w:cs="Times New Roman"/>
                <w:sz w:val="20"/>
                <w:szCs w:val="20"/>
              </w:rPr>
              <w:t>m</w:t>
            </w:r>
            <w:r w:rsidRPr="00577AAA">
              <w:rPr>
                <w:rFonts w:ascii="Times New Roman" w:hAnsi="Times New Roman" w:cs="Times New Roman"/>
                <w:sz w:val="20"/>
                <w:szCs w:val="20"/>
              </w:rPr>
              <w:t>onths</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 xml:space="preserve">12 to 18 </w:t>
            </w:r>
            <w:r w:rsidR="006935E8">
              <w:rPr>
                <w:rFonts w:ascii="Times New Roman" w:hAnsi="Times New Roman" w:cs="Times New Roman"/>
                <w:b w:val="0"/>
                <w:sz w:val="20"/>
                <w:szCs w:val="20"/>
              </w:rPr>
              <w:t>m</w:t>
            </w:r>
            <w:r w:rsidRPr="00577AAA">
              <w:rPr>
                <w:rFonts w:ascii="Times New Roman" w:hAnsi="Times New Roman" w:cs="Times New Roman"/>
                <w:b w:val="0"/>
                <w:sz w:val="20"/>
                <w:szCs w:val="20"/>
              </w:rPr>
              <w:t>onths</w:t>
            </w:r>
          </w:p>
        </w:tc>
      </w:tr>
      <w:tr w:rsidR="004D6C7F" w:rsidRPr="00577AAA" w:rsidTr="00F63A75">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Tensile strength (</w:t>
            </w:r>
            <w:r w:rsidR="00EE6AFD">
              <w:rPr>
                <w:rFonts w:ascii="Times New Roman" w:hAnsi="Times New Roman" w:cs="Times New Roman"/>
                <w:b w:val="0"/>
                <w:sz w:val="20"/>
                <w:szCs w:val="20"/>
              </w:rPr>
              <w:t>ASTM D</w:t>
            </w:r>
            <w:r w:rsidRPr="00577AAA">
              <w:rPr>
                <w:rFonts w:ascii="Times New Roman" w:hAnsi="Times New Roman" w:cs="Times New Roman"/>
                <w:b w:val="0"/>
                <w:sz w:val="20"/>
                <w:szCs w:val="20"/>
              </w:rPr>
              <w:t>412-C)</w:t>
            </w:r>
          </w:p>
        </w:tc>
        <w:tc>
          <w:tcPr>
            <w:tcW w:w="1194" w:type="pct"/>
            <w:shd w:val="clear" w:color="auto" w:fill="auto"/>
            <w:vAlign w:val="center"/>
          </w:tcPr>
          <w:p w:rsidR="004D6C7F" w:rsidRPr="00577AAA" w:rsidRDefault="004D6C7F" w:rsidP="00F63A7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w:t>
            </w:r>
            <w:r w:rsidR="004C33F1">
              <w:rPr>
                <w:rFonts w:ascii="Times New Roman" w:hAnsi="Times New Roman" w:cs="Times New Roman"/>
                <w:sz w:val="20"/>
                <w:szCs w:val="20"/>
              </w:rPr>
              <w:t>,</w:t>
            </w:r>
            <w:r>
              <w:rPr>
                <w:rFonts w:ascii="Times New Roman" w:hAnsi="Times New Roman" w:cs="Times New Roman"/>
                <w:sz w:val="20"/>
                <w:szCs w:val="20"/>
              </w:rPr>
              <w:t>500 to 4</w:t>
            </w:r>
            <w:r w:rsidR="004C33F1">
              <w:rPr>
                <w:rFonts w:ascii="Times New Roman" w:hAnsi="Times New Roman" w:cs="Times New Roman"/>
                <w:sz w:val="20"/>
                <w:szCs w:val="20"/>
              </w:rPr>
              <w:t>,</w:t>
            </w:r>
            <w:r>
              <w:rPr>
                <w:rFonts w:ascii="Times New Roman" w:hAnsi="Times New Roman" w:cs="Times New Roman"/>
                <w:sz w:val="20"/>
                <w:szCs w:val="20"/>
              </w:rPr>
              <w:t>3</w:t>
            </w:r>
            <w:r w:rsidRPr="00577AAA">
              <w:rPr>
                <w:rFonts w:ascii="Times New Roman" w:hAnsi="Times New Roman" w:cs="Times New Roman"/>
                <w:sz w:val="20"/>
                <w:szCs w:val="20"/>
              </w:rPr>
              <w:t>00 psi</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 xml:space="preserve">23 to 27 </w:t>
            </w:r>
            <w:proofErr w:type="spellStart"/>
            <w:r w:rsidRPr="00577AAA">
              <w:rPr>
                <w:rFonts w:ascii="Times New Roman" w:hAnsi="Times New Roman" w:cs="Times New Roman"/>
                <w:b w:val="0"/>
                <w:sz w:val="20"/>
                <w:szCs w:val="20"/>
              </w:rPr>
              <w:t>MPa</w:t>
            </w:r>
            <w:proofErr w:type="spellEnd"/>
          </w:p>
        </w:tc>
      </w:tr>
      <w:tr w:rsidR="004D6C7F" w:rsidRPr="00577AAA" w:rsidTr="00F63A75">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Elongation (</w:t>
            </w:r>
            <w:r w:rsidR="00EE6AFD">
              <w:rPr>
                <w:rFonts w:ascii="Times New Roman" w:hAnsi="Times New Roman" w:cs="Times New Roman"/>
                <w:b w:val="0"/>
                <w:sz w:val="20"/>
                <w:szCs w:val="20"/>
              </w:rPr>
              <w:t>ASTM D</w:t>
            </w:r>
            <w:r w:rsidRPr="00577AAA">
              <w:rPr>
                <w:rFonts w:ascii="Times New Roman" w:hAnsi="Times New Roman" w:cs="Times New Roman"/>
                <w:b w:val="0"/>
                <w:sz w:val="20"/>
                <w:szCs w:val="20"/>
              </w:rPr>
              <w:t>412-C)</w:t>
            </w:r>
          </w:p>
        </w:tc>
        <w:tc>
          <w:tcPr>
            <w:tcW w:w="1194" w:type="pct"/>
            <w:shd w:val="clear" w:color="auto" w:fill="auto"/>
            <w:vAlign w:val="center"/>
          </w:tcPr>
          <w:p w:rsidR="004D6C7F" w:rsidRPr="00577AAA" w:rsidRDefault="000B4761" w:rsidP="00F63A75">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375 to </w:t>
            </w:r>
            <w:r w:rsidR="004D6C7F" w:rsidRPr="00577AAA">
              <w:rPr>
                <w:rFonts w:ascii="Times New Roman" w:hAnsi="Times New Roman" w:cs="Times New Roman"/>
                <w:sz w:val="20"/>
                <w:szCs w:val="20"/>
              </w:rPr>
              <w:t>450%</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0B4761" w:rsidP="00F63A75">
            <w:pPr>
              <w:spacing w:line="240" w:lineRule="auto"/>
              <w:jc w:val="both"/>
              <w:rPr>
                <w:rFonts w:ascii="Times New Roman" w:hAnsi="Times New Roman" w:cs="Times New Roman"/>
                <w:b w:val="0"/>
                <w:sz w:val="20"/>
                <w:szCs w:val="20"/>
              </w:rPr>
            </w:pPr>
            <w:r>
              <w:rPr>
                <w:rFonts w:ascii="Times New Roman" w:hAnsi="Times New Roman" w:cs="Times New Roman"/>
                <w:b w:val="0"/>
                <w:sz w:val="20"/>
                <w:szCs w:val="20"/>
              </w:rPr>
              <w:t xml:space="preserve">375 to </w:t>
            </w:r>
            <w:r w:rsidR="00680435">
              <w:rPr>
                <w:rFonts w:ascii="Times New Roman" w:hAnsi="Times New Roman" w:cs="Times New Roman"/>
                <w:b w:val="0"/>
                <w:sz w:val="20"/>
                <w:szCs w:val="20"/>
              </w:rPr>
              <w:t>450</w:t>
            </w:r>
            <w:r w:rsidR="004D6C7F" w:rsidRPr="00577AAA">
              <w:rPr>
                <w:rFonts w:ascii="Times New Roman" w:hAnsi="Times New Roman" w:cs="Times New Roman"/>
                <w:b w:val="0"/>
                <w:sz w:val="20"/>
                <w:szCs w:val="20"/>
              </w:rPr>
              <w:t>%</w:t>
            </w:r>
          </w:p>
        </w:tc>
      </w:tr>
      <w:tr w:rsidR="004D6C7F" w:rsidRPr="00577AAA" w:rsidTr="00F63A75">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Hardness (</w:t>
            </w:r>
            <w:r w:rsidR="00EE6AFD">
              <w:rPr>
                <w:rFonts w:ascii="Times New Roman" w:hAnsi="Times New Roman" w:cs="Times New Roman"/>
                <w:b w:val="0"/>
                <w:sz w:val="20"/>
                <w:szCs w:val="20"/>
              </w:rPr>
              <w:t>ASTM D</w:t>
            </w:r>
            <w:r w:rsidRPr="00577AAA">
              <w:rPr>
                <w:rFonts w:ascii="Times New Roman" w:hAnsi="Times New Roman" w:cs="Times New Roman"/>
                <w:b w:val="0"/>
                <w:sz w:val="20"/>
                <w:szCs w:val="20"/>
              </w:rPr>
              <w:t>2240)</w:t>
            </w:r>
          </w:p>
        </w:tc>
        <w:tc>
          <w:tcPr>
            <w:tcW w:w="1194" w:type="pct"/>
            <w:shd w:val="clear" w:color="auto" w:fill="auto"/>
            <w:vAlign w:val="center"/>
          </w:tcPr>
          <w:p w:rsidR="004D6C7F" w:rsidRPr="00577AAA" w:rsidRDefault="000B4761" w:rsidP="00F63A7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cs="Times New Roman"/>
                <w:sz w:val="20"/>
                <w:szCs w:val="20"/>
              </w:rPr>
              <w:t xml:space="preserve">45 to </w:t>
            </w:r>
            <w:r w:rsidR="004D6C7F">
              <w:rPr>
                <w:rFonts w:ascii="Times New Roman" w:hAnsi="Times New Roman" w:cs="Times New Roman"/>
                <w:sz w:val="20"/>
                <w:szCs w:val="20"/>
              </w:rPr>
              <w:t>55</w:t>
            </w:r>
            <w:r w:rsidR="004D6C7F" w:rsidRPr="00577AAA">
              <w:rPr>
                <w:rFonts w:ascii="Times New Roman" w:hAnsi="Times New Roman" w:cs="Times New Roman"/>
                <w:sz w:val="20"/>
                <w:szCs w:val="20"/>
              </w:rPr>
              <w:t xml:space="preserve"> Shore D</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Pr>
                <w:rFonts w:ascii="Times New Roman" w:hAnsi="Times New Roman" w:cs="Times New Roman"/>
                <w:b w:val="0"/>
                <w:sz w:val="20"/>
                <w:szCs w:val="20"/>
              </w:rPr>
              <w:t>45</w:t>
            </w:r>
            <w:r w:rsidR="000B4761">
              <w:rPr>
                <w:rFonts w:ascii="Times New Roman" w:hAnsi="Times New Roman" w:cs="Times New Roman"/>
                <w:b w:val="0"/>
                <w:sz w:val="20"/>
                <w:szCs w:val="20"/>
              </w:rPr>
              <w:t xml:space="preserve"> to </w:t>
            </w:r>
            <w:r>
              <w:rPr>
                <w:rFonts w:ascii="Times New Roman" w:hAnsi="Times New Roman" w:cs="Times New Roman"/>
                <w:b w:val="0"/>
                <w:sz w:val="20"/>
                <w:szCs w:val="20"/>
              </w:rPr>
              <w:t>55</w:t>
            </w:r>
            <w:r w:rsidRPr="00577AAA">
              <w:rPr>
                <w:rFonts w:ascii="Times New Roman" w:hAnsi="Times New Roman" w:cs="Times New Roman"/>
                <w:b w:val="0"/>
                <w:sz w:val="20"/>
                <w:szCs w:val="20"/>
              </w:rPr>
              <w:t xml:space="preserve"> Shore D</w:t>
            </w:r>
          </w:p>
        </w:tc>
      </w:tr>
      <w:tr w:rsidR="004D6C7F" w:rsidRPr="00577AAA" w:rsidTr="00F63A75">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Flexibility (2</w:t>
            </w:r>
            <w:r w:rsidR="00F743CB">
              <w:rPr>
                <w:rFonts w:ascii="Times New Roman" w:hAnsi="Times New Roman" w:cs="Times New Roman"/>
                <w:b w:val="0"/>
                <w:sz w:val="20"/>
                <w:szCs w:val="20"/>
              </w:rPr>
              <w:t xml:space="preserve"> </w:t>
            </w:r>
            <w:r w:rsidRPr="00577AAA">
              <w:rPr>
                <w:rFonts w:ascii="Times New Roman" w:hAnsi="Times New Roman" w:cs="Times New Roman"/>
                <w:b w:val="0"/>
                <w:sz w:val="20"/>
                <w:szCs w:val="20"/>
              </w:rPr>
              <w:t xml:space="preserve">mm mandrel </w:t>
            </w:r>
            <w:r w:rsidR="00EE6AFD">
              <w:rPr>
                <w:rFonts w:ascii="Times New Roman" w:hAnsi="Times New Roman" w:cs="Times New Roman"/>
                <w:b w:val="0"/>
                <w:sz w:val="20"/>
                <w:szCs w:val="20"/>
              </w:rPr>
              <w:t>ASTM D</w:t>
            </w:r>
            <w:r w:rsidRPr="00577AAA">
              <w:rPr>
                <w:rFonts w:ascii="Times New Roman" w:hAnsi="Times New Roman" w:cs="Times New Roman"/>
                <w:b w:val="0"/>
                <w:sz w:val="20"/>
                <w:szCs w:val="20"/>
              </w:rPr>
              <w:t>522)</w:t>
            </w:r>
          </w:p>
        </w:tc>
        <w:tc>
          <w:tcPr>
            <w:tcW w:w="1194" w:type="pct"/>
            <w:shd w:val="clear" w:color="auto" w:fill="auto"/>
            <w:vAlign w:val="center"/>
          </w:tcPr>
          <w:p w:rsidR="004D6C7F" w:rsidRPr="00577AAA" w:rsidRDefault="004D6C7F" w:rsidP="00F63A75">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577AAA">
              <w:rPr>
                <w:rFonts w:ascii="Times New Roman" w:hAnsi="Times New Roman" w:cs="Times New Roman"/>
                <w:sz w:val="20"/>
                <w:szCs w:val="20"/>
              </w:rPr>
              <w:t>Pass</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Pass</w:t>
            </w:r>
          </w:p>
        </w:tc>
      </w:tr>
      <w:tr w:rsidR="004D6C7F" w:rsidRPr="00577AAA" w:rsidTr="00F63A75">
        <w:trPr>
          <w:cnfStyle w:val="000000100000" w:firstRow="0" w:lastRow="0" w:firstColumn="0" w:lastColumn="0" w:oddVBand="0" w:evenVBand="0" w:oddHBand="1" w:evenHBand="0" w:firstRowFirstColumn="0" w:firstRowLastColumn="0" w:lastRowFirstColumn="0" w:lastRowLastColumn="0"/>
          <w:trHeight w:hRule="exact" w:val="551"/>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 xml:space="preserve">Water </w:t>
            </w:r>
            <w:r w:rsidR="001468D0" w:rsidRPr="00577AAA">
              <w:rPr>
                <w:rFonts w:ascii="Times New Roman" w:hAnsi="Times New Roman" w:cs="Times New Roman"/>
                <w:b w:val="0"/>
                <w:sz w:val="20"/>
                <w:szCs w:val="20"/>
              </w:rPr>
              <w:t>vapor</w:t>
            </w:r>
            <w:r w:rsidRPr="00577AAA">
              <w:rPr>
                <w:rFonts w:ascii="Times New Roman" w:hAnsi="Times New Roman" w:cs="Times New Roman"/>
                <w:b w:val="0"/>
                <w:sz w:val="20"/>
                <w:szCs w:val="20"/>
              </w:rPr>
              <w:t xml:space="preserve"> transmission rate (ASTM E</w:t>
            </w:r>
            <w:r w:rsidR="00E36289">
              <w:rPr>
                <w:rFonts w:ascii="Times New Roman" w:hAnsi="Times New Roman" w:cs="Times New Roman"/>
                <w:b w:val="0"/>
                <w:sz w:val="20"/>
                <w:szCs w:val="20"/>
              </w:rPr>
              <w:t xml:space="preserve"> </w:t>
            </w:r>
            <w:r w:rsidRPr="00577AAA">
              <w:rPr>
                <w:rFonts w:ascii="Times New Roman" w:hAnsi="Times New Roman" w:cs="Times New Roman"/>
                <w:b w:val="0"/>
                <w:sz w:val="20"/>
                <w:szCs w:val="20"/>
              </w:rPr>
              <w:t>96)</w:t>
            </w:r>
          </w:p>
        </w:tc>
        <w:tc>
          <w:tcPr>
            <w:tcW w:w="1194" w:type="pct"/>
            <w:shd w:val="clear" w:color="auto" w:fill="auto"/>
            <w:vAlign w:val="center"/>
          </w:tcPr>
          <w:p w:rsidR="004D6C7F" w:rsidRPr="00577AAA" w:rsidRDefault="004D6C7F" w:rsidP="00F63A7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77AAA">
              <w:rPr>
                <w:rFonts w:ascii="Times New Roman" w:hAnsi="Times New Roman" w:cs="Times New Roman"/>
                <w:sz w:val="20"/>
                <w:szCs w:val="20"/>
              </w:rPr>
              <w:t>0.037</w:t>
            </w:r>
            <w:r w:rsidR="000B4761">
              <w:rPr>
                <w:rFonts w:ascii="Times New Roman" w:hAnsi="Times New Roman" w:cs="Times New Roman"/>
                <w:sz w:val="20"/>
                <w:szCs w:val="20"/>
              </w:rPr>
              <w:t xml:space="preserve"> to </w:t>
            </w:r>
            <w:r w:rsidRPr="00577AAA">
              <w:rPr>
                <w:rFonts w:ascii="Times New Roman" w:hAnsi="Times New Roman" w:cs="Times New Roman"/>
                <w:sz w:val="20"/>
                <w:szCs w:val="20"/>
              </w:rPr>
              <w:t>0.038</w:t>
            </w:r>
            <w:r w:rsidR="006935E8">
              <w:rPr>
                <w:rFonts w:ascii="Times New Roman" w:hAnsi="Times New Roman" w:cs="Times New Roman"/>
                <w:sz w:val="20"/>
                <w:szCs w:val="20"/>
              </w:rPr>
              <w:t xml:space="preserve"> </w:t>
            </w:r>
            <w:r w:rsidRPr="00577AAA">
              <w:rPr>
                <w:rFonts w:ascii="Times New Roman" w:hAnsi="Times New Roman" w:cs="Times New Roman"/>
                <w:sz w:val="20"/>
                <w:szCs w:val="20"/>
              </w:rPr>
              <w:t>grains/hr-ft</w:t>
            </w:r>
            <w:r w:rsidRPr="00577AAA">
              <w:rPr>
                <w:rFonts w:ascii="Times New Roman" w:hAnsi="Times New Roman" w:cs="Times New Roman"/>
                <w:sz w:val="20"/>
                <w:szCs w:val="20"/>
                <w:vertAlign w:val="superscript"/>
              </w:rPr>
              <w:t>2</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0.2 to 0.3</w:t>
            </w:r>
            <w:r w:rsidR="006935E8">
              <w:rPr>
                <w:rFonts w:ascii="Times New Roman" w:hAnsi="Times New Roman" w:cs="Times New Roman"/>
                <w:b w:val="0"/>
                <w:sz w:val="20"/>
                <w:szCs w:val="20"/>
              </w:rPr>
              <w:t xml:space="preserve"> </w:t>
            </w:r>
            <w:r w:rsidRPr="00577AAA">
              <w:rPr>
                <w:rFonts w:ascii="Times New Roman" w:hAnsi="Times New Roman" w:cs="Times New Roman"/>
                <w:b w:val="0"/>
                <w:sz w:val="20"/>
                <w:szCs w:val="20"/>
              </w:rPr>
              <w:t>g/hr-m</w:t>
            </w:r>
            <w:r w:rsidRPr="00577AAA">
              <w:rPr>
                <w:rFonts w:ascii="Times New Roman" w:hAnsi="Times New Roman" w:cs="Times New Roman"/>
                <w:b w:val="0"/>
                <w:sz w:val="20"/>
                <w:szCs w:val="20"/>
                <w:vertAlign w:val="superscript"/>
              </w:rPr>
              <w:t>2</w:t>
            </w:r>
          </w:p>
        </w:tc>
      </w:tr>
      <w:tr w:rsidR="004D6C7F" w:rsidRPr="00577AAA" w:rsidTr="00F63A75">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Water absorption -</w:t>
            </w:r>
            <w:r w:rsidR="00F743CB">
              <w:rPr>
                <w:rFonts w:ascii="Times New Roman" w:hAnsi="Times New Roman" w:cs="Times New Roman"/>
                <w:b w:val="0"/>
                <w:sz w:val="20"/>
                <w:szCs w:val="20"/>
              </w:rPr>
              <w:t xml:space="preserve"> </w:t>
            </w:r>
            <w:r w:rsidRPr="00577AAA">
              <w:rPr>
                <w:rFonts w:ascii="Times New Roman" w:hAnsi="Times New Roman" w:cs="Times New Roman"/>
                <w:b w:val="0"/>
                <w:sz w:val="20"/>
                <w:szCs w:val="20"/>
              </w:rPr>
              <w:t>24 hours (</w:t>
            </w:r>
            <w:r w:rsidR="00EE6AFD">
              <w:rPr>
                <w:rFonts w:ascii="Times New Roman" w:hAnsi="Times New Roman" w:cs="Times New Roman"/>
                <w:b w:val="0"/>
                <w:sz w:val="20"/>
                <w:szCs w:val="20"/>
              </w:rPr>
              <w:t>ASTM D</w:t>
            </w:r>
            <w:r w:rsidRPr="00577AAA">
              <w:rPr>
                <w:rFonts w:ascii="Times New Roman" w:hAnsi="Times New Roman" w:cs="Times New Roman"/>
                <w:b w:val="0"/>
                <w:sz w:val="20"/>
                <w:szCs w:val="20"/>
              </w:rPr>
              <w:t>570)</w:t>
            </w:r>
          </w:p>
        </w:tc>
        <w:tc>
          <w:tcPr>
            <w:tcW w:w="1194" w:type="pct"/>
            <w:shd w:val="clear" w:color="auto" w:fill="auto"/>
            <w:vAlign w:val="center"/>
          </w:tcPr>
          <w:p w:rsidR="004D6C7F" w:rsidRPr="00577AAA" w:rsidRDefault="00C738DA" w:rsidP="00F63A75">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Pr>
                <w:rFonts w:ascii="Times New Roman" w:hAnsi="Times New Roman" w:cs="Times New Roman"/>
                <w:sz w:val="20"/>
                <w:szCs w:val="20"/>
              </w:rPr>
              <w:t>~ 1</w:t>
            </w:r>
            <w:r w:rsidR="004D6C7F" w:rsidRPr="00577AAA">
              <w:rPr>
                <w:rFonts w:ascii="Times New Roman" w:hAnsi="Times New Roman" w:cs="Times New Roman"/>
                <w:sz w:val="20"/>
                <w:szCs w:val="20"/>
              </w:rPr>
              <w:t>%</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 xml:space="preserve"> </w:t>
            </w:r>
            <w:r w:rsidRPr="00577AAA">
              <w:rPr>
                <w:rFonts w:ascii="Times New Roman" w:hAnsi="Times New Roman" w:cs="Times New Roman"/>
                <w:sz w:val="20"/>
                <w:szCs w:val="20"/>
              </w:rPr>
              <w:t>~</w:t>
            </w:r>
            <w:r w:rsidR="006935E8">
              <w:rPr>
                <w:rFonts w:ascii="Times New Roman" w:hAnsi="Times New Roman" w:cs="Times New Roman"/>
                <w:sz w:val="20"/>
                <w:szCs w:val="20"/>
              </w:rPr>
              <w:t xml:space="preserve"> </w:t>
            </w:r>
            <w:r w:rsidRPr="00577AAA">
              <w:rPr>
                <w:rFonts w:ascii="Times New Roman" w:hAnsi="Times New Roman" w:cs="Times New Roman"/>
                <w:b w:val="0"/>
                <w:sz w:val="20"/>
                <w:szCs w:val="20"/>
              </w:rPr>
              <w:t>1%</w:t>
            </w:r>
          </w:p>
        </w:tc>
      </w:tr>
      <w:tr w:rsidR="004D6C7F" w:rsidRPr="00577AAA" w:rsidTr="00F63A75">
        <w:trPr>
          <w:cnfStyle w:val="000000100000" w:firstRow="0" w:lastRow="0" w:firstColumn="0" w:lastColumn="0" w:oddVBand="0" w:evenVBand="0" w:oddHBand="1" w:evenHBand="0" w:firstRowFirstColumn="0" w:firstRowLastColumn="0" w:lastRowFirstColumn="0" w:lastRowLastColumn="0"/>
          <w:trHeight w:hRule="exact" w:val="497"/>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Crack Bridging @ -13</w:t>
            </w:r>
            <w:r w:rsidR="00EE1127">
              <w:rPr>
                <w:rFonts w:ascii="Times New Roman" w:eastAsia="SimSun" w:hAnsi="Times New Roman" w:cs="Times New Roman"/>
                <w:sz w:val="20"/>
                <w:szCs w:val="20"/>
                <w:lang w:eastAsia="zh-CN"/>
              </w:rPr>
              <w:t xml:space="preserve"> º</w:t>
            </w:r>
            <w:r w:rsidRPr="00577AAA">
              <w:rPr>
                <w:rFonts w:ascii="Times New Roman" w:hAnsi="Times New Roman" w:cs="Times New Roman"/>
                <w:b w:val="0"/>
                <w:sz w:val="20"/>
                <w:szCs w:val="20"/>
              </w:rPr>
              <w:t>F/-25</w:t>
            </w:r>
            <w:r w:rsidR="00EE1127">
              <w:rPr>
                <w:rFonts w:ascii="Times New Roman" w:eastAsia="SimSun" w:hAnsi="Times New Roman" w:cs="Times New Roman"/>
                <w:sz w:val="20"/>
                <w:szCs w:val="20"/>
                <w:lang w:eastAsia="zh-CN"/>
              </w:rPr>
              <w:t xml:space="preserve"> º</w:t>
            </w:r>
            <w:r w:rsidRPr="00577AAA">
              <w:rPr>
                <w:rFonts w:ascii="Times New Roman" w:hAnsi="Times New Roman" w:cs="Times New Roman"/>
                <w:b w:val="0"/>
                <w:sz w:val="20"/>
                <w:szCs w:val="20"/>
              </w:rPr>
              <w:t>C (ASTM C</w:t>
            </w:r>
            <w:bookmarkStart w:id="0" w:name="_GoBack"/>
            <w:bookmarkEnd w:id="0"/>
            <w:r w:rsidRPr="00577AAA">
              <w:rPr>
                <w:rFonts w:ascii="Times New Roman" w:hAnsi="Times New Roman" w:cs="Times New Roman"/>
                <w:b w:val="0"/>
                <w:sz w:val="20"/>
                <w:szCs w:val="20"/>
              </w:rPr>
              <w:t>1305), 25 cycles</w:t>
            </w:r>
          </w:p>
        </w:tc>
        <w:tc>
          <w:tcPr>
            <w:tcW w:w="1194" w:type="pct"/>
            <w:shd w:val="clear" w:color="auto" w:fill="auto"/>
            <w:vAlign w:val="center"/>
          </w:tcPr>
          <w:p w:rsidR="004D6C7F" w:rsidRPr="00577AAA" w:rsidRDefault="004D6C7F" w:rsidP="00F63A7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77AAA">
              <w:rPr>
                <w:rFonts w:ascii="Times New Roman" w:hAnsi="Times New Roman" w:cs="Times New Roman"/>
                <w:sz w:val="20"/>
                <w:szCs w:val="20"/>
              </w:rPr>
              <w:t>Pass</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Pass</w:t>
            </w:r>
          </w:p>
        </w:tc>
      </w:tr>
      <w:tr w:rsidR="004D6C7F" w:rsidRPr="00577AAA" w:rsidTr="00F63A75">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Pr>
                <w:rFonts w:ascii="Times New Roman" w:hAnsi="Times New Roman" w:cs="Times New Roman"/>
                <w:b w:val="0"/>
                <w:sz w:val="20"/>
                <w:szCs w:val="20"/>
              </w:rPr>
              <w:t>Tear strength (</w:t>
            </w:r>
            <w:r w:rsidR="00EE6AFD">
              <w:rPr>
                <w:rFonts w:ascii="Times New Roman" w:hAnsi="Times New Roman" w:cs="Times New Roman"/>
                <w:b w:val="0"/>
                <w:sz w:val="20"/>
                <w:szCs w:val="20"/>
              </w:rPr>
              <w:t>ASTM D</w:t>
            </w:r>
            <w:r w:rsidR="001468D0">
              <w:rPr>
                <w:rFonts w:ascii="Times New Roman" w:hAnsi="Times New Roman" w:cs="Times New Roman"/>
                <w:b w:val="0"/>
                <w:sz w:val="20"/>
                <w:szCs w:val="20"/>
              </w:rPr>
              <w:t>624</w:t>
            </w:r>
            <w:r w:rsidR="001468D0" w:rsidRPr="00577AAA">
              <w:rPr>
                <w:rFonts w:ascii="Times New Roman" w:hAnsi="Times New Roman" w:cs="Times New Roman"/>
                <w:b w:val="0"/>
                <w:sz w:val="20"/>
                <w:szCs w:val="20"/>
              </w:rPr>
              <w:t>)</w:t>
            </w:r>
          </w:p>
        </w:tc>
        <w:tc>
          <w:tcPr>
            <w:tcW w:w="1194" w:type="pct"/>
            <w:shd w:val="clear" w:color="auto" w:fill="auto"/>
            <w:vAlign w:val="center"/>
          </w:tcPr>
          <w:p w:rsidR="004D6C7F" w:rsidRPr="00577AAA" w:rsidRDefault="004D6C7F" w:rsidP="00F63A75">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0"/>
              </w:rPr>
            </w:pPr>
            <w:r w:rsidRPr="00577AAA">
              <w:rPr>
                <w:rFonts w:ascii="Times New Roman" w:hAnsi="Times New Roman" w:cs="Times New Roman"/>
                <w:sz w:val="20"/>
                <w:szCs w:val="20"/>
              </w:rPr>
              <w:t xml:space="preserve">450 to 500 </w:t>
            </w:r>
            <w:proofErr w:type="spellStart"/>
            <w:r w:rsidRPr="00577AAA">
              <w:rPr>
                <w:rFonts w:ascii="Times New Roman" w:hAnsi="Times New Roman" w:cs="Times New Roman"/>
                <w:sz w:val="20"/>
                <w:szCs w:val="20"/>
              </w:rPr>
              <w:t>pli</w:t>
            </w:r>
            <w:proofErr w:type="spellEnd"/>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4D6C7F" w:rsidP="00F63A75">
            <w:pPr>
              <w:spacing w:line="240" w:lineRule="auto"/>
              <w:jc w:val="both"/>
              <w:rPr>
                <w:rFonts w:ascii="Times New Roman" w:hAnsi="Times New Roman" w:cs="Times New Roman"/>
                <w:sz w:val="20"/>
                <w:szCs w:val="20"/>
              </w:rPr>
            </w:pPr>
            <w:r w:rsidRPr="00577AAA">
              <w:rPr>
                <w:rFonts w:ascii="Times New Roman" w:hAnsi="Times New Roman" w:cs="Times New Roman"/>
                <w:b w:val="0"/>
                <w:sz w:val="20"/>
                <w:szCs w:val="20"/>
              </w:rPr>
              <w:t xml:space="preserve">80 to 90 </w:t>
            </w:r>
            <w:proofErr w:type="spellStart"/>
            <w:r w:rsidR="001468D0">
              <w:rPr>
                <w:rFonts w:ascii="Times New Roman" w:hAnsi="Times New Roman" w:cs="Times New Roman"/>
                <w:b w:val="0"/>
                <w:sz w:val="20"/>
                <w:szCs w:val="20"/>
              </w:rPr>
              <w:t>kN</w:t>
            </w:r>
            <w:proofErr w:type="spellEnd"/>
            <w:r w:rsidRPr="00577AAA">
              <w:rPr>
                <w:rFonts w:ascii="Times New Roman" w:hAnsi="Times New Roman" w:cs="Times New Roman"/>
                <w:b w:val="0"/>
                <w:sz w:val="20"/>
                <w:szCs w:val="20"/>
              </w:rPr>
              <w:t>/m</w:t>
            </w:r>
          </w:p>
        </w:tc>
      </w:tr>
      <w:tr w:rsidR="004D6C7F" w:rsidRPr="00577AAA" w:rsidTr="00F63A75">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Impact Resistance (ASTM G</w:t>
            </w:r>
            <w:r w:rsidR="00E36289">
              <w:rPr>
                <w:rFonts w:ascii="Times New Roman" w:hAnsi="Times New Roman" w:cs="Times New Roman"/>
                <w:b w:val="0"/>
                <w:sz w:val="20"/>
                <w:szCs w:val="20"/>
              </w:rPr>
              <w:t xml:space="preserve"> </w:t>
            </w:r>
            <w:r w:rsidRPr="00577AAA">
              <w:rPr>
                <w:rFonts w:ascii="Times New Roman" w:hAnsi="Times New Roman" w:cs="Times New Roman"/>
                <w:b w:val="0"/>
                <w:sz w:val="20"/>
                <w:szCs w:val="20"/>
              </w:rPr>
              <w:t xml:space="preserve">14), No Holidays </w:t>
            </w:r>
          </w:p>
        </w:tc>
        <w:tc>
          <w:tcPr>
            <w:tcW w:w="1194" w:type="pct"/>
            <w:shd w:val="clear" w:color="auto" w:fill="auto"/>
            <w:vAlign w:val="center"/>
          </w:tcPr>
          <w:p w:rsidR="004D6C7F" w:rsidRPr="00577AAA" w:rsidRDefault="004D6C7F" w:rsidP="00F63A7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77AAA">
              <w:rPr>
                <w:rFonts w:ascii="Times New Roman" w:hAnsi="Times New Roman" w:cs="Times New Roman"/>
                <w:sz w:val="20"/>
                <w:szCs w:val="20"/>
              </w:rPr>
              <w:t>&gt; 200 in-</w:t>
            </w:r>
            <w:proofErr w:type="spellStart"/>
            <w:r w:rsidRPr="00577AAA">
              <w:rPr>
                <w:rFonts w:ascii="Times New Roman" w:hAnsi="Times New Roman" w:cs="Times New Roman"/>
                <w:sz w:val="20"/>
                <w:szCs w:val="20"/>
              </w:rPr>
              <w:t>lbf</w:t>
            </w:r>
            <w:proofErr w:type="spellEnd"/>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&gt; 20 J (N-m)</w:t>
            </w:r>
          </w:p>
        </w:tc>
      </w:tr>
      <w:tr w:rsidR="004D6C7F" w:rsidRPr="00577AAA" w:rsidTr="00F63A75">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Fire Rating (ASTM E108)</w:t>
            </w:r>
          </w:p>
        </w:tc>
        <w:tc>
          <w:tcPr>
            <w:cnfStyle w:val="000100000000" w:firstRow="0" w:lastRow="0" w:firstColumn="0" w:lastColumn="1" w:oddVBand="0" w:evenVBand="0" w:oddHBand="0" w:evenHBand="0" w:firstRowFirstColumn="0" w:firstRowLastColumn="0" w:lastRowFirstColumn="0" w:lastRowLastColumn="0"/>
            <w:tcW w:w="2332" w:type="pct"/>
            <w:gridSpan w:val="2"/>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 xml:space="preserve">             Meets Class A for Flame spread</w:t>
            </w:r>
          </w:p>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Class 2</w:t>
            </w:r>
          </w:p>
        </w:tc>
      </w:tr>
      <w:tr w:rsidR="004D6C7F" w:rsidRPr="00577AAA" w:rsidTr="00F63A75">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 xml:space="preserve">Flash point </w:t>
            </w:r>
            <w:proofErr w:type="spellStart"/>
            <w:r w:rsidRPr="00577AAA">
              <w:rPr>
                <w:rFonts w:ascii="Times New Roman" w:hAnsi="Times New Roman" w:cs="Times New Roman"/>
                <w:b w:val="0"/>
                <w:sz w:val="20"/>
                <w:szCs w:val="20"/>
              </w:rPr>
              <w:t>Pensky</w:t>
            </w:r>
            <w:proofErr w:type="spellEnd"/>
            <w:r w:rsidRPr="00577AAA">
              <w:rPr>
                <w:rFonts w:ascii="Times New Roman" w:hAnsi="Times New Roman" w:cs="Times New Roman"/>
                <w:b w:val="0"/>
                <w:sz w:val="20"/>
                <w:szCs w:val="20"/>
              </w:rPr>
              <w:t xml:space="preserve"> Martin</w:t>
            </w:r>
          </w:p>
        </w:tc>
        <w:tc>
          <w:tcPr>
            <w:tcW w:w="1194" w:type="pct"/>
            <w:shd w:val="clear" w:color="auto" w:fill="auto"/>
            <w:vAlign w:val="center"/>
          </w:tcPr>
          <w:p w:rsidR="004D6C7F" w:rsidRPr="00577AAA" w:rsidRDefault="004D6C7F" w:rsidP="00F63A7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77AAA">
              <w:rPr>
                <w:rFonts w:ascii="Times New Roman" w:hAnsi="Times New Roman" w:cs="Times New Roman"/>
                <w:sz w:val="20"/>
                <w:szCs w:val="20"/>
              </w:rPr>
              <w:t>&gt;200</w:t>
            </w:r>
            <w:r w:rsidR="00EE1127">
              <w:rPr>
                <w:rFonts w:ascii="Times New Roman" w:hAnsi="Times New Roman" w:cs="Times New Roman"/>
                <w:sz w:val="20"/>
                <w:szCs w:val="20"/>
              </w:rPr>
              <w:t xml:space="preserve"> º</w:t>
            </w:r>
            <w:r w:rsidRPr="00577AAA">
              <w:rPr>
                <w:rFonts w:ascii="Times New Roman" w:hAnsi="Times New Roman" w:cs="Times New Roman"/>
                <w:sz w:val="20"/>
                <w:szCs w:val="20"/>
              </w:rPr>
              <w:t>F</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&gt;93</w:t>
            </w:r>
            <w:r w:rsidR="00EE1127">
              <w:rPr>
                <w:rFonts w:ascii="Times New Roman" w:hAnsi="Times New Roman" w:cs="Times New Roman"/>
                <w:b w:val="0"/>
                <w:sz w:val="20"/>
                <w:szCs w:val="20"/>
              </w:rPr>
              <w:t xml:space="preserve"> º</w:t>
            </w:r>
            <w:r w:rsidRPr="00577AAA">
              <w:rPr>
                <w:rFonts w:ascii="Times New Roman" w:hAnsi="Times New Roman" w:cs="Times New Roman"/>
                <w:b w:val="0"/>
                <w:sz w:val="20"/>
                <w:szCs w:val="20"/>
              </w:rPr>
              <w:t>C</w:t>
            </w:r>
          </w:p>
        </w:tc>
      </w:tr>
      <w:tr w:rsidR="004D6C7F" w:rsidRPr="00577AAA" w:rsidTr="00F63A75">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Service temperature (Dry)</w:t>
            </w:r>
          </w:p>
        </w:tc>
        <w:tc>
          <w:tcPr>
            <w:tcW w:w="1194" w:type="pct"/>
            <w:shd w:val="clear" w:color="auto" w:fill="auto"/>
            <w:vAlign w:val="center"/>
          </w:tcPr>
          <w:p w:rsidR="004D6C7F" w:rsidRPr="00577AAA" w:rsidRDefault="004D6C7F" w:rsidP="00F63A75">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577AAA">
              <w:rPr>
                <w:rFonts w:ascii="Times New Roman" w:eastAsia="SimSun" w:hAnsi="Times New Roman" w:cs="Times New Roman"/>
                <w:color w:val="231F20"/>
                <w:sz w:val="20"/>
                <w:szCs w:val="20"/>
              </w:rPr>
              <w:t>-40</w:t>
            </w:r>
            <w:r w:rsidR="00EE1127">
              <w:rPr>
                <w:rFonts w:ascii="Times New Roman" w:eastAsia="SimSun" w:hAnsi="Times New Roman" w:cs="Times New Roman"/>
                <w:sz w:val="20"/>
                <w:szCs w:val="20"/>
                <w:lang w:eastAsia="zh-CN"/>
              </w:rPr>
              <w:t xml:space="preserve"> º</w:t>
            </w:r>
            <w:r w:rsidRPr="00577AAA">
              <w:rPr>
                <w:rFonts w:ascii="Times New Roman" w:eastAsia="SimSun" w:hAnsi="Times New Roman" w:cs="Times New Roman"/>
                <w:color w:val="231F20"/>
                <w:sz w:val="20"/>
                <w:szCs w:val="20"/>
              </w:rPr>
              <w:t>F to 250</w:t>
            </w:r>
            <w:r w:rsidR="00EE1127">
              <w:rPr>
                <w:rFonts w:ascii="Times New Roman" w:eastAsia="SimSun" w:hAnsi="Times New Roman" w:cs="Times New Roman"/>
                <w:sz w:val="20"/>
                <w:szCs w:val="20"/>
                <w:lang w:eastAsia="zh-CN"/>
              </w:rPr>
              <w:t xml:space="preserve"> º</w:t>
            </w:r>
            <w:r w:rsidRPr="00577AAA">
              <w:rPr>
                <w:rFonts w:ascii="Times New Roman" w:eastAsia="SimSun" w:hAnsi="Times New Roman" w:cs="Times New Roman"/>
                <w:color w:val="231F20"/>
                <w:sz w:val="20"/>
                <w:szCs w:val="20"/>
              </w:rPr>
              <w:t>F</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-40</w:t>
            </w:r>
            <w:r w:rsidR="00EE1127">
              <w:rPr>
                <w:rFonts w:ascii="Times New Roman" w:eastAsia="SimSun" w:hAnsi="Times New Roman" w:cs="Times New Roman"/>
                <w:sz w:val="20"/>
                <w:szCs w:val="20"/>
                <w:lang w:eastAsia="zh-CN"/>
              </w:rPr>
              <w:t xml:space="preserve"> º</w:t>
            </w:r>
            <w:r w:rsidRPr="00577AAA">
              <w:rPr>
                <w:rFonts w:ascii="Times New Roman" w:hAnsi="Times New Roman" w:cs="Times New Roman"/>
                <w:b w:val="0"/>
                <w:sz w:val="20"/>
                <w:szCs w:val="20"/>
              </w:rPr>
              <w:t>C to 120</w:t>
            </w:r>
            <w:r w:rsidR="00EE1127">
              <w:rPr>
                <w:rFonts w:ascii="Times New Roman" w:eastAsia="SimSun" w:hAnsi="Times New Roman" w:cs="Times New Roman"/>
                <w:sz w:val="20"/>
                <w:szCs w:val="20"/>
                <w:lang w:eastAsia="zh-CN"/>
              </w:rPr>
              <w:t xml:space="preserve"> º</w:t>
            </w:r>
            <w:r w:rsidRPr="00577AAA">
              <w:rPr>
                <w:rFonts w:ascii="Times New Roman" w:hAnsi="Times New Roman" w:cs="Times New Roman"/>
                <w:b w:val="0"/>
                <w:sz w:val="20"/>
                <w:szCs w:val="20"/>
              </w:rPr>
              <w:t>C</w:t>
            </w:r>
          </w:p>
        </w:tc>
      </w:tr>
      <w:tr w:rsidR="004D6C7F" w:rsidRPr="00577AAA" w:rsidTr="00F63A75">
        <w:trPr>
          <w:cnfStyle w:val="000000100000" w:firstRow="0" w:lastRow="0" w:firstColumn="0" w:lastColumn="0" w:oddVBand="0" w:evenVBand="0" w:oddHBand="1" w:evenHBand="0"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Abrasion Resistance (</w:t>
            </w:r>
            <w:r w:rsidR="00EE6AFD">
              <w:rPr>
                <w:rFonts w:ascii="Times New Roman" w:hAnsi="Times New Roman" w:cs="Times New Roman"/>
                <w:b w:val="0"/>
                <w:sz w:val="20"/>
                <w:szCs w:val="20"/>
              </w:rPr>
              <w:t>ASTM D</w:t>
            </w:r>
            <w:r w:rsidRPr="00577AAA">
              <w:rPr>
                <w:rFonts w:ascii="Times New Roman" w:hAnsi="Times New Roman" w:cs="Times New Roman"/>
                <w:b w:val="0"/>
                <w:sz w:val="20"/>
                <w:szCs w:val="20"/>
              </w:rPr>
              <w:t>4060) weight loss</w:t>
            </w:r>
          </w:p>
        </w:tc>
        <w:tc>
          <w:tcPr>
            <w:cnfStyle w:val="000100000000" w:firstRow="0" w:lastRow="0" w:firstColumn="0" w:lastColumn="1" w:oddVBand="0" w:evenVBand="0" w:oddHBand="0" w:evenHBand="0" w:firstRowFirstColumn="0" w:firstRowLastColumn="0" w:lastRowFirstColumn="0" w:lastRowLastColumn="0"/>
            <w:tcW w:w="2332" w:type="pct"/>
            <w:gridSpan w:val="2"/>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 xml:space="preserve">&lt; 8 mg </w:t>
            </w:r>
            <w:r w:rsidR="001468D0" w:rsidRPr="00577AAA">
              <w:rPr>
                <w:rFonts w:ascii="Times New Roman" w:hAnsi="Times New Roman" w:cs="Times New Roman"/>
                <w:b w:val="0"/>
                <w:sz w:val="20"/>
                <w:szCs w:val="20"/>
              </w:rPr>
              <w:t>loss Taber</w:t>
            </w:r>
            <w:r w:rsidR="000B4761">
              <w:rPr>
                <w:rFonts w:ascii="Times New Roman" w:hAnsi="Times New Roman" w:cs="Times New Roman"/>
                <w:b w:val="0"/>
                <w:sz w:val="20"/>
                <w:szCs w:val="20"/>
              </w:rPr>
              <w:t xml:space="preserve"> CS 17 wheel 1 k</w:t>
            </w:r>
            <w:r w:rsidRPr="00577AAA">
              <w:rPr>
                <w:rFonts w:ascii="Times New Roman" w:hAnsi="Times New Roman" w:cs="Times New Roman"/>
                <w:b w:val="0"/>
                <w:sz w:val="20"/>
                <w:szCs w:val="20"/>
              </w:rPr>
              <w:t>g/1000 rev</w:t>
            </w:r>
          </w:p>
        </w:tc>
      </w:tr>
      <w:tr w:rsidR="004D6C7F" w:rsidRPr="00577AAA" w:rsidTr="00F63A75">
        <w:trPr>
          <w:cnfStyle w:val="000000010000" w:firstRow="0" w:lastRow="0" w:firstColumn="0" w:lastColumn="0" w:oddVBand="0" w:evenVBand="0" w:oddHBand="0" w:evenHBand="1" w:firstRowFirstColumn="0" w:firstRowLastColumn="0" w:lastRowFirstColumn="0" w:lastRowLastColumn="0"/>
          <w:trHeight w:hRule="exact" w:val="432"/>
          <w:jc w:val="center"/>
        </w:trPr>
        <w:tc>
          <w:tcPr>
            <w:cnfStyle w:val="001000000000" w:firstRow="0" w:lastRow="0" w:firstColumn="1" w:lastColumn="0" w:oddVBand="0" w:evenVBand="0" w:oddHBand="0" w:evenHBand="0" w:firstRowFirstColumn="0" w:firstRowLastColumn="0" w:lastRowFirstColumn="0" w:lastRowLastColumn="0"/>
            <w:tcW w:w="3862" w:type="pct"/>
            <w:gridSpan w:val="2"/>
            <w:shd w:val="clear" w:color="auto" w:fill="D9D9D9" w:themeFill="background1" w:themeFillShade="D9"/>
            <w:vAlign w:val="center"/>
          </w:tcPr>
          <w:p w:rsidR="004D6C7F" w:rsidRPr="00577AAA" w:rsidRDefault="004D6C7F" w:rsidP="00F63A75">
            <w:pPr>
              <w:spacing w:line="240" w:lineRule="auto"/>
              <w:jc w:val="both"/>
              <w:rPr>
                <w:rFonts w:ascii="Times New Roman" w:hAnsi="Times New Roman" w:cs="Times New Roman"/>
                <w:sz w:val="20"/>
                <w:szCs w:val="20"/>
              </w:rPr>
            </w:pPr>
            <w:r w:rsidRPr="00577AAA">
              <w:rPr>
                <w:rFonts w:ascii="Times New Roman" w:hAnsi="Times New Roman" w:cs="Times New Roman"/>
                <w:sz w:val="20"/>
                <w:szCs w:val="20"/>
              </w:rPr>
              <w:t>PROCESSING PROPERTIES (Under standard lab conditions)</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D9D9D9" w:themeFill="background1" w:themeFillShade="D9"/>
            <w:vAlign w:val="center"/>
          </w:tcPr>
          <w:p w:rsidR="004D6C7F" w:rsidRPr="00577AAA" w:rsidRDefault="004D6C7F" w:rsidP="00F63A75">
            <w:pPr>
              <w:spacing w:line="240" w:lineRule="auto"/>
              <w:jc w:val="both"/>
              <w:rPr>
                <w:rFonts w:ascii="Times New Roman" w:hAnsi="Times New Roman" w:cs="Times New Roman"/>
                <w:sz w:val="20"/>
                <w:szCs w:val="20"/>
              </w:rPr>
            </w:pPr>
          </w:p>
        </w:tc>
      </w:tr>
      <w:tr w:rsidR="004D6C7F" w:rsidRPr="00577AAA" w:rsidTr="00F63A75">
        <w:trPr>
          <w:cnfStyle w:val="000000100000" w:firstRow="0" w:lastRow="0" w:firstColumn="0" w:lastColumn="0" w:oddVBand="0" w:evenVBand="0" w:oddHBand="1" w:evenHBand="0" w:firstRowFirstColumn="0" w:firstRowLastColumn="0" w:lastRowFirstColumn="0" w:lastRowLastColumn="0"/>
          <w:trHeight w:hRule="exact" w:val="308"/>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F743CB" w:rsidP="00F63A75">
            <w:pPr>
              <w:spacing w:line="240" w:lineRule="auto"/>
              <w:jc w:val="both"/>
              <w:rPr>
                <w:rFonts w:ascii="Times New Roman" w:hAnsi="Times New Roman" w:cs="Times New Roman"/>
                <w:b w:val="0"/>
                <w:sz w:val="20"/>
                <w:szCs w:val="20"/>
              </w:rPr>
            </w:pPr>
            <w:r>
              <w:rPr>
                <w:rFonts w:ascii="Times New Roman" w:hAnsi="Times New Roman" w:cs="Times New Roman"/>
                <w:b w:val="0"/>
                <w:sz w:val="20"/>
                <w:szCs w:val="20"/>
              </w:rPr>
              <w:t xml:space="preserve">Mix Ratio </w:t>
            </w:r>
            <w:proofErr w:type="gramStart"/>
            <w:r>
              <w:rPr>
                <w:rFonts w:ascii="Times New Roman" w:hAnsi="Times New Roman" w:cs="Times New Roman"/>
                <w:b w:val="0"/>
                <w:sz w:val="20"/>
                <w:szCs w:val="20"/>
              </w:rPr>
              <w:t>V:</w:t>
            </w:r>
            <w:r w:rsidR="004D6C7F" w:rsidRPr="00577AAA">
              <w:rPr>
                <w:rFonts w:ascii="Times New Roman" w:hAnsi="Times New Roman" w:cs="Times New Roman"/>
                <w:b w:val="0"/>
                <w:sz w:val="20"/>
                <w:szCs w:val="20"/>
              </w:rPr>
              <w:t>V</w:t>
            </w:r>
            <w:proofErr w:type="gramEnd"/>
          </w:p>
        </w:tc>
        <w:tc>
          <w:tcPr>
            <w:tcW w:w="1194" w:type="pct"/>
            <w:shd w:val="clear" w:color="auto" w:fill="auto"/>
            <w:vAlign w:val="center"/>
          </w:tcPr>
          <w:p w:rsidR="004D6C7F" w:rsidRPr="00577AAA" w:rsidRDefault="004D6C7F" w:rsidP="00F63A7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77AAA">
              <w:rPr>
                <w:rFonts w:ascii="Times New Roman" w:hAnsi="Times New Roman" w:cs="Times New Roman"/>
                <w:sz w:val="20"/>
                <w:szCs w:val="20"/>
              </w:rPr>
              <w:t>1:1</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4D6C7F" w:rsidP="00F63A75">
            <w:pPr>
              <w:spacing w:line="240" w:lineRule="auto"/>
              <w:jc w:val="both"/>
              <w:rPr>
                <w:rFonts w:ascii="Times New Roman" w:hAnsi="Times New Roman" w:cs="Times New Roman"/>
                <w:sz w:val="20"/>
                <w:szCs w:val="20"/>
              </w:rPr>
            </w:pPr>
          </w:p>
        </w:tc>
      </w:tr>
      <w:tr w:rsidR="004D6C7F" w:rsidRPr="00577AAA" w:rsidTr="00F63A75">
        <w:trPr>
          <w:cnfStyle w:val="000000010000" w:firstRow="0" w:lastRow="0" w:firstColumn="0" w:lastColumn="0" w:oddVBand="0" w:evenVBand="0" w:oddHBand="0" w:evenHBand="1" w:firstRowFirstColumn="0" w:firstRowLastColumn="0" w:lastRowFirstColumn="0" w:lastRowLastColumn="0"/>
          <w:trHeight w:hRule="exact" w:val="353"/>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Gel time</w:t>
            </w:r>
          </w:p>
        </w:tc>
        <w:tc>
          <w:tcPr>
            <w:tcW w:w="1194" w:type="pct"/>
            <w:shd w:val="clear" w:color="auto" w:fill="auto"/>
            <w:vAlign w:val="center"/>
          </w:tcPr>
          <w:p w:rsidR="004D6C7F" w:rsidRPr="00577AAA" w:rsidRDefault="004D6C7F" w:rsidP="00F63A75">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577AAA">
              <w:rPr>
                <w:rFonts w:ascii="Times New Roman" w:hAnsi="Times New Roman" w:cs="Times New Roman"/>
                <w:sz w:val="20"/>
                <w:szCs w:val="20"/>
              </w:rPr>
              <w:t>6 to 20 seconds</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4D6C7F" w:rsidP="00F63A75">
            <w:pPr>
              <w:spacing w:line="240" w:lineRule="auto"/>
              <w:jc w:val="both"/>
              <w:rPr>
                <w:rFonts w:ascii="Times New Roman" w:hAnsi="Times New Roman" w:cs="Times New Roman"/>
                <w:sz w:val="20"/>
                <w:szCs w:val="20"/>
              </w:rPr>
            </w:pPr>
          </w:p>
        </w:tc>
      </w:tr>
      <w:tr w:rsidR="004D6C7F" w:rsidRPr="00577AAA" w:rsidTr="00F63A75">
        <w:trPr>
          <w:cnfStyle w:val="000000100000" w:firstRow="0" w:lastRow="0" w:firstColumn="0" w:lastColumn="0" w:oddVBand="0" w:evenVBand="0" w:oddHBand="1" w:evenHBand="0" w:firstRowFirstColumn="0" w:firstRowLastColumn="0" w:lastRowFirstColumn="0" w:lastRowLastColumn="0"/>
          <w:trHeight w:hRule="exact" w:val="371"/>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 xml:space="preserve">Tack free time </w:t>
            </w:r>
            <w:r w:rsidR="001468D0" w:rsidRPr="00577AAA">
              <w:rPr>
                <w:rFonts w:ascii="Times New Roman" w:hAnsi="Times New Roman" w:cs="Times New Roman"/>
                <w:b w:val="0"/>
                <w:sz w:val="20"/>
                <w:szCs w:val="20"/>
              </w:rPr>
              <w:t>(DFT</w:t>
            </w:r>
            <w:r w:rsidRPr="00577AAA">
              <w:rPr>
                <w:rFonts w:ascii="Times New Roman" w:hAnsi="Times New Roman" w:cs="Times New Roman"/>
                <w:b w:val="0"/>
                <w:sz w:val="20"/>
                <w:szCs w:val="20"/>
              </w:rPr>
              <w:t xml:space="preserve"> &amp; Temperature dependent)</w:t>
            </w:r>
          </w:p>
        </w:tc>
        <w:tc>
          <w:tcPr>
            <w:tcW w:w="1194" w:type="pct"/>
            <w:shd w:val="clear" w:color="auto" w:fill="auto"/>
            <w:vAlign w:val="center"/>
          </w:tcPr>
          <w:p w:rsidR="004D6C7F" w:rsidRPr="00577AAA" w:rsidRDefault="004D6C7F" w:rsidP="00F63A75">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577AAA">
              <w:rPr>
                <w:rFonts w:ascii="Times New Roman" w:hAnsi="Times New Roman" w:cs="Times New Roman"/>
                <w:sz w:val="20"/>
                <w:szCs w:val="20"/>
              </w:rPr>
              <w:t xml:space="preserve">30 to </w:t>
            </w:r>
            <w:r w:rsidR="000B4761">
              <w:rPr>
                <w:rFonts w:ascii="Times New Roman" w:hAnsi="Times New Roman" w:cs="Times New Roman"/>
                <w:sz w:val="20"/>
                <w:szCs w:val="20"/>
              </w:rPr>
              <w:t>45 s</w:t>
            </w:r>
            <w:r w:rsidR="001468D0" w:rsidRPr="00577AAA">
              <w:rPr>
                <w:rFonts w:ascii="Times New Roman" w:hAnsi="Times New Roman" w:cs="Times New Roman"/>
                <w:sz w:val="20"/>
                <w:szCs w:val="20"/>
              </w:rPr>
              <w:t>econds</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4D6C7F" w:rsidP="00F63A75">
            <w:pPr>
              <w:spacing w:line="240" w:lineRule="auto"/>
              <w:jc w:val="both"/>
              <w:rPr>
                <w:rFonts w:ascii="Times New Roman" w:hAnsi="Times New Roman" w:cs="Times New Roman"/>
                <w:sz w:val="20"/>
                <w:szCs w:val="20"/>
              </w:rPr>
            </w:pPr>
          </w:p>
        </w:tc>
      </w:tr>
      <w:tr w:rsidR="004D6C7F" w:rsidRPr="00577AAA" w:rsidTr="00F63A75">
        <w:trPr>
          <w:cnfStyle w:val="000000010000" w:firstRow="0" w:lastRow="0" w:firstColumn="0" w:lastColumn="0" w:oddVBand="0" w:evenVBand="0" w:oddHBand="0" w:evenHBand="1" w:firstRowFirstColumn="0" w:firstRowLastColumn="0" w:lastRowFirstColumn="0" w:lastRowLastColumn="0"/>
          <w:trHeight w:hRule="exact" w:val="263"/>
          <w:jc w:val="center"/>
        </w:trPr>
        <w:tc>
          <w:tcPr>
            <w:cnfStyle w:val="001000000000" w:firstRow="0" w:lastRow="0" w:firstColumn="1" w:lastColumn="0" w:oddVBand="0" w:evenVBand="0" w:oddHBand="0" w:evenHBand="0" w:firstRowFirstColumn="0" w:firstRowLastColumn="0" w:lastRowFirstColumn="0" w:lastRowLastColumn="0"/>
            <w:tcW w:w="2668" w:type="pct"/>
            <w:shd w:val="clear" w:color="auto" w:fill="auto"/>
            <w:vAlign w:val="center"/>
          </w:tcPr>
          <w:p w:rsidR="004D6C7F" w:rsidRPr="00577AAA" w:rsidRDefault="004D6C7F" w:rsidP="00F63A75">
            <w:pPr>
              <w:spacing w:line="240" w:lineRule="auto"/>
              <w:jc w:val="both"/>
              <w:rPr>
                <w:rFonts w:ascii="Times New Roman" w:hAnsi="Times New Roman" w:cs="Times New Roman"/>
                <w:b w:val="0"/>
                <w:sz w:val="20"/>
                <w:szCs w:val="20"/>
              </w:rPr>
            </w:pPr>
            <w:r w:rsidRPr="00577AAA">
              <w:rPr>
                <w:rFonts w:ascii="Times New Roman" w:hAnsi="Times New Roman" w:cs="Times New Roman"/>
                <w:b w:val="0"/>
                <w:sz w:val="20"/>
                <w:szCs w:val="20"/>
              </w:rPr>
              <w:t>Post cure time</w:t>
            </w:r>
          </w:p>
        </w:tc>
        <w:tc>
          <w:tcPr>
            <w:tcW w:w="1194" w:type="pct"/>
            <w:shd w:val="clear" w:color="auto" w:fill="auto"/>
            <w:vAlign w:val="center"/>
          </w:tcPr>
          <w:p w:rsidR="004D6C7F" w:rsidRPr="00577AAA" w:rsidRDefault="004D6C7F" w:rsidP="00F63A75">
            <w:pPr>
              <w:spacing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0"/>
                <w:szCs w:val="20"/>
              </w:rPr>
            </w:pPr>
            <w:r w:rsidRPr="00577AAA">
              <w:rPr>
                <w:rFonts w:ascii="Times New Roman" w:hAnsi="Times New Roman" w:cs="Times New Roman"/>
                <w:sz w:val="20"/>
                <w:szCs w:val="20"/>
              </w:rPr>
              <w:t>24 hours</w:t>
            </w:r>
          </w:p>
        </w:tc>
        <w:tc>
          <w:tcPr>
            <w:cnfStyle w:val="000100000000" w:firstRow="0" w:lastRow="0" w:firstColumn="0" w:lastColumn="1" w:oddVBand="0" w:evenVBand="0" w:oddHBand="0" w:evenHBand="0" w:firstRowFirstColumn="0" w:firstRowLastColumn="0" w:lastRowFirstColumn="0" w:lastRowLastColumn="0"/>
            <w:tcW w:w="1138" w:type="pct"/>
            <w:shd w:val="clear" w:color="auto" w:fill="auto"/>
            <w:vAlign w:val="center"/>
          </w:tcPr>
          <w:p w:rsidR="004D6C7F" w:rsidRPr="00577AAA" w:rsidRDefault="004D6C7F" w:rsidP="00F63A75">
            <w:pPr>
              <w:spacing w:line="240" w:lineRule="auto"/>
              <w:jc w:val="both"/>
              <w:rPr>
                <w:rFonts w:ascii="Times New Roman" w:hAnsi="Times New Roman" w:cs="Times New Roman"/>
                <w:sz w:val="20"/>
                <w:szCs w:val="20"/>
              </w:rPr>
            </w:pPr>
          </w:p>
        </w:tc>
      </w:tr>
      <w:tr w:rsidR="004D6C7F" w:rsidRPr="00577AAA" w:rsidTr="00F63A75">
        <w:trPr>
          <w:cnfStyle w:val="000000100000" w:firstRow="0" w:lastRow="0" w:firstColumn="0" w:lastColumn="0" w:oddVBand="0" w:evenVBand="0" w:oddHBand="1" w:evenHBand="0" w:firstRowFirstColumn="0" w:firstRowLastColumn="0" w:lastRowFirstColumn="0" w:lastRowLastColumn="0"/>
          <w:trHeight w:val="610"/>
          <w:jc w:val="center"/>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rsidR="004D6C7F" w:rsidRPr="00577AAA" w:rsidRDefault="004D6C7F" w:rsidP="00F63A75">
            <w:pPr>
              <w:spacing w:after="0" w:line="240" w:lineRule="auto"/>
              <w:jc w:val="both"/>
              <w:rPr>
                <w:rFonts w:ascii="Times New Roman" w:hAnsi="Times New Roman" w:cs="Times New Roman"/>
                <w:sz w:val="20"/>
                <w:szCs w:val="20"/>
              </w:rPr>
            </w:pPr>
            <w:r w:rsidRPr="00577AAA">
              <w:rPr>
                <w:rFonts w:ascii="Times New Roman" w:hAnsi="Times New Roman" w:cs="Times New Roman"/>
                <w:i/>
                <w:sz w:val="18"/>
                <w:szCs w:val="20"/>
              </w:rPr>
              <w:t xml:space="preserve">Properties and values </w:t>
            </w:r>
            <w:r w:rsidRPr="00577AAA">
              <w:rPr>
                <w:rFonts w:ascii="Times New Roman" w:hAnsi="Times New Roman" w:cs="Times New Roman"/>
                <w:i/>
                <w:sz w:val="18"/>
                <w:szCs w:val="20"/>
                <w:lang w:val="en-SG"/>
              </w:rPr>
              <w:t>are highly dependent on equipment, spray gun, mix chamber temperature, pressure and related parameters. Variations are possible and expected. Values included above are per NCSI standard lab practices &amp; methodology at various dry film thicknesses</w:t>
            </w:r>
          </w:p>
        </w:tc>
      </w:tr>
    </w:tbl>
    <w:p w:rsidR="004D6C7F" w:rsidRDefault="004D6C7F" w:rsidP="004D6C7F">
      <w:pPr>
        <w:pBdr>
          <w:bottom w:val="single" w:sz="4" w:space="1" w:color="auto"/>
        </w:pBdr>
        <w:autoSpaceDE w:val="0"/>
        <w:autoSpaceDN w:val="0"/>
        <w:adjustRightInd w:val="0"/>
        <w:spacing w:after="0"/>
        <w:jc w:val="both"/>
        <w:rPr>
          <w:rFonts w:ascii="Times New Roman" w:hAnsi="Times New Roman" w:cs="Times New Roman"/>
          <w:b/>
          <w:bCs/>
          <w:color w:val="231F20"/>
          <w:sz w:val="20"/>
          <w:szCs w:val="20"/>
        </w:rPr>
      </w:pPr>
    </w:p>
    <w:p w:rsidR="004C33F1" w:rsidRDefault="004C33F1" w:rsidP="004D6C7F">
      <w:pPr>
        <w:pBdr>
          <w:bottom w:val="single" w:sz="4" w:space="1" w:color="auto"/>
        </w:pBdr>
        <w:autoSpaceDE w:val="0"/>
        <w:autoSpaceDN w:val="0"/>
        <w:adjustRightInd w:val="0"/>
        <w:spacing w:after="120"/>
        <w:jc w:val="both"/>
        <w:rPr>
          <w:rFonts w:ascii="Times New Roman" w:hAnsi="Times New Roman" w:cs="Times New Roman"/>
          <w:b/>
          <w:bCs/>
          <w:color w:val="231F20"/>
          <w:sz w:val="20"/>
          <w:szCs w:val="20"/>
        </w:rPr>
      </w:pPr>
    </w:p>
    <w:p w:rsidR="004C33F1" w:rsidRDefault="004C33F1" w:rsidP="004D6C7F">
      <w:pPr>
        <w:pBdr>
          <w:bottom w:val="single" w:sz="4" w:space="1" w:color="auto"/>
        </w:pBdr>
        <w:autoSpaceDE w:val="0"/>
        <w:autoSpaceDN w:val="0"/>
        <w:adjustRightInd w:val="0"/>
        <w:spacing w:after="120"/>
        <w:jc w:val="both"/>
        <w:rPr>
          <w:rFonts w:ascii="Times New Roman" w:hAnsi="Times New Roman" w:cs="Times New Roman"/>
          <w:b/>
          <w:bCs/>
          <w:color w:val="231F20"/>
          <w:sz w:val="20"/>
          <w:szCs w:val="20"/>
        </w:rPr>
      </w:pPr>
    </w:p>
    <w:p w:rsidR="004C33F1" w:rsidRDefault="004C33F1" w:rsidP="004D6C7F">
      <w:pPr>
        <w:pBdr>
          <w:bottom w:val="single" w:sz="4" w:space="1" w:color="auto"/>
        </w:pBdr>
        <w:autoSpaceDE w:val="0"/>
        <w:autoSpaceDN w:val="0"/>
        <w:adjustRightInd w:val="0"/>
        <w:spacing w:after="120"/>
        <w:jc w:val="both"/>
        <w:rPr>
          <w:rFonts w:ascii="Times New Roman" w:hAnsi="Times New Roman" w:cs="Times New Roman"/>
          <w:b/>
          <w:bCs/>
          <w:color w:val="231F20"/>
          <w:sz w:val="20"/>
          <w:szCs w:val="20"/>
        </w:rPr>
      </w:pPr>
    </w:p>
    <w:p w:rsidR="004C33F1" w:rsidRDefault="004C33F1" w:rsidP="004D6C7F">
      <w:pPr>
        <w:pBdr>
          <w:bottom w:val="single" w:sz="4" w:space="1" w:color="auto"/>
        </w:pBdr>
        <w:autoSpaceDE w:val="0"/>
        <w:autoSpaceDN w:val="0"/>
        <w:adjustRightInd w:val="0"/>
        <w:spacing w:after="120"/>
        <w:jc w:val="both"/>
        <w:rPr>
          <w:rFonts w:ascii="Times New Roman" w:hAnsi="Times New Roman" w:cs="Times New Roman"/>
          <w:b/>
          <w:bCs/>
          <w:color w:val="231F20"/>
          <w:sz w:val="20"/>
          <w:szCs w:val="20"/>
        </w:rPr>
      </w:pPr>
    </w:p>
    <w:p w:rsidR="004C33F1" w:rsidRPr="002F3EC1" w:rsidRDefault="004C33F1" w:rsidP="004C33F1">
      <w:pPr>
        <w:keepNext/>
        <w:pBdr>
          <w:bottom w:val="single" w:sz="4" w:space="1" w:color="auto"/>
        </w:pBdr>
        <w:autoSpaceDE w:val="0"/>
        <w:autoSpaceDN w:val="0"/>
        <w:adjustRightInd w:val="0"/>
        <w:spacing w:after="120"/>
        <w:jc w:val="both"/>
        <w:outlineLvl w:val="6"/>
        <w:rPr>
          <w:rFonts w:ascii="Times New Roman" w:eastAsia="SimSun" w:hAnsi="Times New Roman" w:cs="Times New Roman"/>
          <w:b/>
          <w:bCs/>
          <w:sz w:val="20"/>
          <w:szCs w:val="20"/>
          <w:lang w:eastAsia="zh-CN"/>
        </w:rPr>
      </w:pPr>
      <w:r w:rsidRPr="002F3EC1">
        <w:rPr>
          <w:rFonts w:ascii="Times New Roman" w:eastAsia="SimSun" w:hAnsi="Times New Roman" w:cs="Times New Roman"/>
          <w:b/>
          <w:bCs/>
          <w:sz w:val="20"/>
          <w:szCs w:val="20"/>
          <w:lang w:eastAsia="zh-CN"/>
        </w:rPr>
        <w:t>PACKAGING:</w:t>
      </w:r>
    </w:p>
    <w:p w:rsidR="004C33F1" w:rsidRDefault="004C33F1" w:rsidP="004C33F1">
      <w:pPr>
        <w:keepNext/>
        <w:autoSpaceDE w:val="0"/>
        <w:autoSpaceDN w:val="0"/>
        <w:adjustRightInd w:val="0"/>
        <w:spacing w:after="0" w:line="240" w:lineRule="auto"/>
        <w:jc w:val="both"/>
        <w:outlineLvl w:val="6"/>
        <w:rPr>
          <w:rFonts w:ascii="Times New Roman" w:eastAsia="SimSun" w:hAnsi="Times New Roman" w:cs="Times New Roman"/>
          <w:sz w:val="20"/>
          <w:szCs w:val="20"/>
        </w:rPr>
      </w:pPr>
      <w:r>
        <w:rPr>
          <w:rFonts w:ascii="Times New Roman" w:eastAsia="SimSun" w:hAnsi="Times New Roman" w:cs="Times New Roman"/>
          <w:sz w:val="20"/>
          <w:szCs w:val="20"/>
        </w:rPr>
        <w:t>100 gallon</w:t>
      </w:r>
      <w:r w:rsidR="00E36289">
        <w:rPr>
          <w:rFonts w:ascii="Times New Roman" w:eastAsia="SimSun" w:hAnsi="Times New Roman" w:cs="Times New Roman"/>
          <w:sz w:val="20"/>
          <w:szCs w:val="20"/>
        </w:rPr>
        <w:t>s</w:t>
      </w:r>
      <w:r>
        <w:rPr>
          <w:rFonts w:ascii="Times New Roman" w:eastAsia="SimSun" w:hAnsi="Times New Roman" w:cs="Times New Roman"/>
          <w:sz w:val="20"/>
          <w:szCs w:val="20"/>
        </w:rPr>
        <w:t xml:space="preserve"> (380 liter</w:t>
      </w:r>
      <w:r w:rsidR="00E36289">
        <w:rPr>
          <w:rFonts w:ascii="Times New Roman" w:eastAsia="SimSun" w:hAnsi="Times New Roman" w:cs="Times New Roman"/>
          <w:sz w:val="20"/>
          <w:szCs w:val="20"/>
        </w:rPr>
        <w:t>s</w:t>
      </w:r>
      <w:r w:rsidRPr="006D34CA">
        <w:rPr>
          <w:rFonts w:ascii="Times New Roman" w:eastAsia="SimSun" w:hAnsi="Times New Roman" w:cs="Times New Roman"/>
          <w:sz w:val="20"/>
          <w:szCs w:val="20"/>
        </w:rPr>
        <w:t>) drum s</w:t>
      </w:r>
      <w:r>
        <w:rPr>
          <w:rFonts w:ascii="Times New Roman" w:eastAsia="SimSun" w:hAnsi="Times New Roman" w:cs="Times New Roman"/>
          <w:sz w:val="20"/>
          <w:szCs w:val="20"/>
        </w:rPr>
        <w:t>et, shipped in metal drums of 50</w:t>
      </w:r>
      <w:r w:rsidRPr="006D34CA">
        <w:rPr>
          <w:rFonts w:ascii="Times New Roman" w:eastAsia="SimSun" w:hAnsi="Times New Roman" w:cs="Times New Roman"/>
          <w:sz w:val="20"/>
          <w:szCs w:val="20"/>
        </w:rPr>
        <w:t xml:space="preserve"> gallons (190 liters) </w:t>
      </w:r>
      <w:r>
        <w:rPr>
          <w:rFonts w:ascii="Times New Roman" w:eastAsia="SimSun" w:hAnsi="Times New Roman" w:cs="Times New Roman"/>
          <w:sz w:val="20"/>
          <w:szCs w:val="20"/>
        </w:rPr>
        <w:t>each of side A and side B</w:t>
      </w:r>
    </w:p>
    <w:p w:rsidR="004C33F1" w:rsidRDefault="004C33F1" w:rsidP="004C33F1">
      <w:pPr>
        <w:keepNext/>
        <w:autoSpaceDE w:val="0"/>
        <w:autoSpaceDN w:val="0"/>
        <w:adjustRightInd w:val="0"/>
        <w:spacing w:after="0" w:line="240" w:lineRule="auto"/>
        <w:jc w:val="both"/>
        <w:outlineLvl w:val="6"/>
        <w:rPr>
          <w:rFonts w:ascii="Times New Roman" w:eastAsia="SimSun" w:hAnsi="Times New Roman" w:cs="Times New Roman"/>
          <w:sz w:val="20"/>
          <w:szCs w:val="20"/>
        </w:rPr>
      </w:pPr>
      <w:r>
        <w:rPr>
          <w:rFonts w:ascii="Times New Roman" w:eastAsia="SimSun" w:hAnsi="Times New Roman" w:cs="Times New Roman"/>
          <w:sz w:val="20"/>
          <w:szCs w:val="20"/>
        </w:rPr>
        <w:t>10 gallon</w:t>
      </w:r>
      <w:r w:rsidR="00E36289">
        <w:rPr>
          <w:rFonts w:ascii="Times New Roman" w:eastAsia="SimSun" w:hAnsi="Times New Roman" w:cs="Times New Roman"/>
          <w:sz w:val="20"/>
          <w:szCs w:val="20"/>
        </w:rPr>
        <w:t>s</w:t>
      </w:r>
      <w:r>
        <w:rPr>
          <w:rFonts w:ascii="Times New Roman" w:eastAsia="SimSun" w:hAnsi="Times New Roman" w:cs="Times New Roman"/>
          <w:sz w:val="20"/>
          <w:szCs w:val="20"/>
        </w:rPr>
        <w:t xml:space="preserve"> (38 liter</w:t>
      </w:r>
      <w:r w:rsidR="00E36289">
        <w:rPr>
          <w:rFonts w:ascii="Times New Roman" w:eastAsia="SimSun" w:hAnsi="Times New Roman" w:cs="Times New Roman"/>
          <w:sz w:val="20"/>
          <w:szCs w:val="20"/>
        </w:rPr>
        <w:t>s</w:t>
      </w:r>
      <w:r w:rsidRPr="006D34CA">
        <w:rPr>
          <w:rFonts w:ascii="Times New Roman" w:eastAsia="SimSun" w:hAnsi="Times New Roman" w:cs="Times New Roman"/>
          <w:sz w:val="20"/>
          <w:szCs w:val="20"/>
        </w:rPr>
        <w:t>) kit</w:t>
      </w:r>
      <w:r>
        <w:rPr>
          <w:rFonts w:ascii="Times New Roman" w:eastAsia="SimSun" w:hAnsi="Times New Roman" w:cs="Times New Roman"/>
          <w:sz w:val="20"/>
          <w:szCs w:val="20"/>
        </w:rPr>
        <w:t>,</w:t>
      </w:r>
      <w:r w:rsidRPr="006D34CA">
        <w:rPr>
          <w:rFonts w:ascii="Times New Roman" w:eastAsia="SimSun" w:hAnsi="Times New Roman" w:cs="Times New Roman"/>
          <w:sz w:val="20"/>
          <w:szCs w:val="20"/>
        </w:rPr>
        <w:t xml:space="preserve"> shipped in plastic pails of 5 gallons (19 liters) </w:t>
      </w:r>
      <w:r>
        <w:rPr>
          <w:rFonts w:ascii="Times New Roman" w:eastAsia="SimSun" w:hAnsi="Times New Roman" w:cs="Times New Roman"/>
          <w:sz w:val="20"/>
          <w:szCs w:val="20"/>
        </w:rPr>
        <w:t xml:space="preserve">each </w:t>
      </w:r>
      <w:r w:rsidRPr="006D34CA">
        <w:rPr>
          <w:rFonts w:ascii="Times New Roman" w:eastAsia="SimSun" w:hAnsi="Times New Roman" w:cs="Times New Roman"/>
          <w:sz w:val="20"/>
          <w:szCs w:val="20"/>
        </w:rPr>
        <w:t xml:space="preserve">of side A and </w:t>
      </w:r>
      <w:r>
        <w:rPr>
          <w:rFonts w:ascii="Times New Roman" w:eastAsia="SimSun" w:hAnsi="Times New Roman" w:cs="Times New Roman"/>
          <w:sz w:val="20"/>
          <w:szCs w:val="20"/>
        </w:rPr>
        <w:t>side B</w:t>
      </w:r>
    </w:p>
    <w:p w:rsidR="004C33F1" w:rsidRDefault="000B4761" w:rsidP="004C33F1">
      <w:pPr>
        <w:keepNext/>
        <w:autoSpaceDE w:val="0"/>
        <w:autoSpaceDN w:val="0"/>
        <w:adjustRightInd w:val="0"/>
        <w:spacing w:line="240" w:lineRule="auto"/>
        <w:jc w:val="both"/>
        <w:outlineLvl w:val="6"/>
        <w:rPr>
          <w:rFonts w:ascii="Times New Roman" w:eastAsia="SimSun" w:hAnsi="Times New Roman" w:cs="Times New Roman"/>
          <w:sz w:val="20"/>
          <w:szCs w:val="20"/>
        </w:rPr>
      </w:pPr>
      <w:r>
        <w:rPr>
          <w:rFonts w:ascii="Times New Roman" w:eastAsia="SimSun" w:hAnsi="Times New Roman" w:cs="Times New Roman"/>
          <w:sz w:val="20"/>
          <w:szCs w:val="20"/>
        </w:rPr>
        <w:t>250</w:t>
      </w:r>
      <w:r w:rsidR="004C33F1">
        <w:rPr>
          <w:rFonts w:ascii="Times New Roman" w:eastAsia="SimSun" w:hAnsi="Times New Roman" w:cs="Times New Roman"/>
          <w:sz w:val="20"/>
          <w:szCs w:val="20"/>
        </w:rPr>
        <w:t xml:space="preserve"> gallon</w:t>
      </w:r>
      <w:r w:rsidR="00E36289">
        <w:rPr>
          <w:rFonts w:ascii="Times New Roman" w:eastAsia="SimSun" w:hAnsi="Times New Roman" w:cs="Times New Roman"/>
          <w:sz w:val="20"/>
          <w:szCs w:val="20"/>
        </w:rPr>
        <w:t>s</w:t>
      </w:r>
      <w:r w:rsidR="004C33F1">
        <w:rPr>
          <w:rFonts w:ascii="Times New Roman" w:eastAsia="SimSun" w:hAnsi="Times New Roman" w:cs="Times New Roman"/>
          <w:sz w:val="20"/>
          <w:szCs w:val="20"/>
        </w:rPr>
        <w:t xml:space="preserve"> (1045 liter</w:t>
      </w:r>
      <w:r w:rsidR="00E36289">
        <w:rPr>
          <w:rFonts w:ascii="Times New Roman" w:eastAsia="SimSun" w:hAnsi="Times New Roman" w:cs="Times New Roman"/>
          <w:sz w:val="20"/>
          <w:szCs w:val="20"/>
        </w:rPr>
        <w:t>s</w:t>
      </w:r>
      <w:r w:rsidR="004C33F1">
        <w:rPr>
          <w:rFonts w:ascii="Times New Roman" w:eastAsia="SimSun" w:hAnsi="Times New Roman" w:cs="Times New Roman"/>
          <w:sz w:val="20"/>
          <w:szCs w:val="20"/>
        </w:rPr>
        <w:t xml:space="preserve">) </w:t>
      </w:r>
      <w:r>
        <w:rPr>
          <w:rFonts w:ascii="Times New Roman" w:eastAsia="SimSun" w:hAnsi="Times New Roman" w:cs="Times New Roman"/>
          <w:sz w:val="20"/>
          <w:szCs w:val="20"/>
        </w:rPr>
        <w:t>IBC</w:t>
      </w:r>
      <w:r w:rsidR="004C33F1">
        <w:rPr>
          <w:rFonts w:ascii="Times New Roman" w:eastAsia="SimSun" w:hAnsi="Times New Roman" w:cs="Times New Roman"/>
          <w:sz w:val="20"/>
          <w:szCs w:val="20"/>
        </w:rPr>
        <w:t>.</w:t>
      </w:r>
    </w:p>
    <w:p w:rsidR="004C33F1" w:rsidRPr="00924239" w:rsidRDefault="004C33F1" w:rsidP="004C33F1">
      <w:pPr>
        <w:keepNext/>
        <w:pBdr>
          <w:bottom w:val="single" w:sz="4" w:space="1" w:color="auto"/>
        </w:pBdr>
        <w:autoSpaceDE w:val="0"/>
        <w:autoSpaceDN w:val="0"/>
        <w:adjustRightInd w:val="0"/>
        <w:spacing w:after="120"/>
        <w:jc w:val="both"/>
        <w:outlineLvl w:val="6"/>
        <w:rPr>
          <w:rFonts w:ascii="Times New Roman" w:eastAsia="SimSun" w:hAnsi="Times New Roman" w:cs="Times New Roman"/>
          <w:b/>
          <w:bCs/>
          <w:sz w:val="20"/>
          <w:szCs w:val="20"/>
          <w:lang w:eastAsia="zh-CN"/>
        </w:rPr>
      </w:pPr>
      <w:r w:rsidRPr="002F3EC1">
        <w:rPr>
          <w:rFonts w:ascii="Times New Roman" w:eastAsia="SimSun" w:hAnsi="Times New Roman" w:cs="Times New Roman"/>
          <w:b/>
          <w:bCs/>
          <w:sz w:val="20"/>
          <w:szCs w:val="20"/>
          <w:lang w:eastAsia="zh-CN"/>
        </w:rPr>
        <w:t>COVERAGE:</w:t>
      </w:r>
    </w:p>
    <w:p w:rsidR="004C33F1" w:rsidRDefault="004C33F1" w:rsidP="004C33F1">
      <w:pPr>
        <w:spacing w:after="0"/>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Nukote MI BLM</w:t>
      </w:r>
      <w:r w:rsidRPr="002F3EC1">
        <w:rPr>
          <w:rFonts w:ascii="Times New Roman" w:eastAsia="SimSun" w:hAnsi="Times New Roman" w:cs="Times New Roman"/>
          <w:sz w:val="20"/>
          <w:szCs w:val="20"/>
          <w:lang w:eastAsia="zh-CN"/>
        </w:rPr>
        <w:t xml:space="preserve"> </w:t>
      </w:r>
      <w:r w:rsidRPr="003E75C2">
        <w:rPr>
          <w:rFonts w:ascii="Times New Roman" w:eastAsia="SimSun" w:hAnsi="Times New Roman" w:cs="Times New Roman"/>
          <w:sz w:val="20"/>
          <w:szCs w:val="20"/>
          <w:lang w:eastAsia="zh-CN"/>
        </w:rPr>
        <w:t xml:space="preserve">may be applied at any rate to achieve the desired thickness. </w:t>
      </w:r>
    </w:p>
    <w:p w:rsidR="004C33F1" w:rsidRDefault="004C33F1" w:rsidP="004C33F1">
      <w:pPr>
        <w:spacing w:after="0"/>
        <w:jc w:val="both"/>
        <w:rPr>
          <w:rFonts w:ascii="Times New Roman" w:eastAsia="SimSun" w:hAnsi="Times New Roman" w:cs="Times New Roman"/>
          <w:sz w:val="20"/>
          <w:szCs w:val="20"/>
          <w:lang w:eastAsia="zh-CN"/>
        </w:rPr>
      </w:pPr>
      <w:r w:rsidRPr="003E75C2">
        <w:rPr>
          <w:rFonts w:ascii="Times New Roman" w:eastAsia="SimSun" w:hAnsi="Times New Roman" w:cs="Times New Roman"/>
          <w:sz w:val="20"/>
          <w:szCs w:val="20"/>
          <w:lang w:eastAsia="zh-CN"/>
        </w:rPr>
        <w:t>Calcula</w:t>
      </w:r>
      <w:r>
        <w:rPr>
          <w:rFonts w:ascii="Times New Roman" w:eastAsia="SimSun" w:hAnsi="Times New Roman" w:cs="Times New Roman"/>
          <w:sz w:val="20"/>
          <w:szCs w:val="20"/>
          <w:lang w:eastAsia="zh-CN"/>
        </w:rPr>
        <w:t>tion for theoretical coverage:</w:t>
      </w:r>
      <w:r w:rsidRPr="003E75C2">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40 ft</w:t>
      </w:r>
      <w:r>
        <w:rPr>
          <w:rFonts w:ascii="Times New Roman" w:eastAsia="SimSun" w:hAnsi="Times New Roman" w:cs="Times New Roman"/>
          <w:sz w:val="20"/>
          <w:szCs w:val="20"/>
          <w:vertAlign w:val="superscript"/>
          <w:lang w:eastAsia="zh-CN"/>
        </w:rPr>
        <w:t>2</w:t>
      </w:r>
      <w:r>
        <w:rPr>
          <w:rFonts w:ascii="Times New Roman" w:eastAsia="SimSun" w:hAnsi="Times New Roman" w:cs="Times New Roman"/>
          <w:sz w:val="20"/>
          <w:szCs w:val="20"/>
          <w:lang w:eastAsia="zh-CN"/>
        </w:rPr>
        <w:t>/gal @ 40 mils (1 m²/liter @ 1</w:t>
      </w:r>
      <w:r w:rsidR="000B4761">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mm).</w:t>
      </w:r>
    </w:p>
    <w:p w:rsidR="004C33F1" w:rsidRDefault="004C33F1" w:rsidP="004D6C7F">
      <w:pPr>
        <w:pBdr>
          <w:bottom w:val="single" w:sz="4" w:space="1" w:color="auto"/>
        </w:pBdr>
        <w:autoSpaceDE w:val="0"/>
        <w:autoSpaceDN w:val="0"/>
        <w:adjustRightInd w:val="0"/>
        <w:spacing w:after="120"/>
        <w:jc w:val="both"/>
        <w:rPr>
          <w:rFonts w:ascii="Times New Roman" w:hAnsi="Times New Roman" w:cs="Times New Roman"/>
          <w:b/>
          <w:bCs/>
          <w:color w:val="231F20"/>
          <w:sz w:val="20"/>
          <w:szCs w:val="20"/>
        </w:rPr>
      </w:pPr>
    </w:p>
    <w:p w:rsidR="004D6C7F" w:rsidRPr="002F3EC1" w:rsidRDefault="004D6C7F" w:rsidP="004D6C7F">
      <w:pPr>
        <w:pBdr>
          <w:bottom w:val="single" w:sz="4" w:space="1" w:color="auto"/>
        </w:pBdr>
        <w:autoSpaceDE w:val="0"/>
        <w:autoSpaceDN w:val="0"/>
        <w:adjustRightInd w:val="0"/>
        <w:spacing w:after="120"/>
        <w:jc w:val="both"/>
        <w:rPr>
          <w:rFonts w:ascii="Times New Roman" w:hAnsi="Times New Roman" w:cs="Times New Roman"/>
          <w:b/>
          <w:bCs/>
          <w:color w:val="231F20"/>
          <w:sz w:val="20"/>
          <w:szCs w:val="20"/>
        </w:rPr>
      </w:pPr>
      <w:r w:rsidRPr="002F3EC1">
        <w:rPr>
          <w:rFonts w:ascii="Times New Roman" w:hAnsi="Times New Roman" w:cs="Times New Roman"/>
          <w:b/>
          <w:bCs/>
          <w:color w:val="231F20"/>
          <w:sz w:val="20"/>
          <w:szCs w:val="20"/>
        </w:rPr>
        <w:t>STORAGE:</w:t>
      </w:r>
    </w:p>
    <w:p w:rsidR="004D6C7F" w:rsidRDefault="004D6C7F" w:rsidP="004D6C7F">
      <w:pPr>
        <w:autoSpaceDE w:val="0"/>
        <w:autoSpaceDN w:val="0"/>
        <w:adjustRightInd w:val="0"/>
        <w:spacing w:after="160" w:line="240" w:lineRule="auto"/>
        <w:jc w:val="both"/>
        <w:rPr>
          <w:rFonts w:ascii="Times New Roman" w:hAnsi="Times New Roman" w:cs="Times New Roman"/>
          <w:color w:val="231F20"/>
          <w:sz w:val="20"/>
          <w:szCs w:val="20"/>
        </w:rPr>
      </w:pPr>
      <w:r w:rsidRPr="002F3EC1">
        <w:rPr>
          <w:rFonts w:ascii="Times New Roman" w:hAnsi="Times New Roman" w:cs="Times New Roman"/>
          <w:color w:val="231F20"/>
          <w:sz w:val="20"/>
          <w:szCs w:val="20"/>
        </w:rPr>
        <w:t>Twelve to eighteen months in fact</w:t>
      </w:r>
      <w:r>
        <w:rPr>
          <w:rFonts w:ascii="Times New Roman" w:hAnsi="Times New Roman" w:cs="Times New Roman"/>
          <w:color w:val="231F20"/>
          <w:sz w:val="20"/>
          <w:szCs w:val="20"/>
        </w:rPr>
        <w:t xml:space="preserve">ory delivered, unopened drums. Store on pallets and </w:t>
      </w:r>
      <w:r w:rsidRPr="002F3EC1">
        <w:rPr>
          <w:rFonts w:ascii="Times New Roman" w:hAnsi="Times New Roman" w:cs="Times New Roman"/>
          <w:color w:val="231F20"/>
          <w:sz w:val="20"/>
          <w:szCs w:val="20"/>
        </w:rPr>
        <w:t>keep away from extreme heat, freezing, and moisture. The use of drum heaters is encouraged to reduce material viscosity at low temperatures.</w:t>
      </w:r>
    </w:p>
    <w:p w:rsidR="004D6C7F" w:rsidRPr="00924239" w:rsidRDefault="004D6C7F" w:rsidP="004D6C7F">
      <w:pPr>
        <w:pBdr>
          <w:bottom w:val="single" w:sz="4" w:space="1" w:color="auto"/>
        </w:pBdr>
        <w:spacing w:after="0" w:line="240" w:lineRule="auto"/>
        <w:jc w:val="both"/>
        <w:rPr>
          <w:rFonts w:ascii="Times New Roman" w:eastAsia="SimSun" w:hAnsi="Times New Roman" w:cs="Times New Roman"/>
          <w:b/>
          <w:bCs/>
          <w:sz w:val="20"/>
          <w:szCs w:val="20"/>
          <w:lang w:eastAsia="zh-CN"/>
        </w:rPr>
      </w:pPr>
      <w:r>
        <w:rPr>
          <w:rFonts w:ascii="Times New Roman" w:eastAsia="SimSun" w:hAnsi="Times New Roman" w:cs="Times New Roman"/>
          <w:b/>
          <w:bCs/>
          <w:sz w:val="20"/>
          <w:szCs w:val="20"/>
          <w:lang w:eastAsia="zh-CN"/>
        </w:rPr>
        <w:t>M</w:t>
      </w:r>
      <w:r w:rsidRPr="002F3EC1">
        <w:rPr>
          <w:rFonts w:ascii="Times New Roman" w:eastAsia="SimSun" w:hAnsi="Times New Roman" w:cs="Times New Roman"/>
          <w:b/>
          <w:bCs/>
          <w:sz w:val="20"/>
          <w:szCs w:val="20"/>
          <w:lang w:eastAsia="zh-CN"/>
        </w:rPr>
        <w:t>IXING:</w:t>
      </w:r>
    </w:p>
    <w:p w:rsidR="004D6C7F" w:rsidRDefault="004D6C7F" w:rsidP="004D6C7F">
      <w:pPr>
        <w:spacing w:after="0" w:line="240" w:lineRule="auto"/>
        <w:jc w:val="both"/>
        <w:rPr>
          <w:rFonts w:ascii="Times New Roman" w:eastAsia="SimSun" w:hAnsi="Times New Roman" w:cs="Times New Roman"/>
          <w:sz w:val="20"/>
          <w:szCs w:val="20"/>
          <w:lang w:eastAsia="zh-CN"/>
        </w:rPr>
      </w:pPr>
    </w:p>
    <w:p w:rsidR="004D6C7F" w:rsidRDefault="004D6C7F" w:rsidP="004D6C7F">
      <w:pPr>
        <w:spacing w:after="0" w:line="240" w:lineRule="auto"/>
        <w:jc w:val="both"/>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Nukote MI BLM</w:t>
      </w:r>
      <w:r w:rsidRPr="002F3EC1">
        <w:rPr>
          <w:rFonts w:ascii="Times New Roman" w:eastAsia="SimSun" w:hAnsi="Times New Roman" w:cs="Times New Roman"/>
          <w:sz w:val="20"/>
          <w:szCs w:val="20"/>
          <w:lang w:eastAsia="zh-CN"/>
        </w:rPr>
        <w:t xml:space="preserve"> might not be diluted under any circumstance.</w:t>
      </w:r>
      <w:r w:rsidRPr="00CC7D91">
        <w:rPr>
          <w:rFonts w:ascii="Times New Roman" w:eastAsia="SimSun" w:hAnsi="Times New Roman" w:cs="Times New Roman"/>
          <w:sz w:val="20"/>
          <w:szCs w:val="20"/>
          <w:lang w:eastAsia="zh-CN"/>
        </w:rPr>
        <w:t xml:space="preserve"> </w:t>
      </w:r>
      <w:r>
        <w:rPr>
          <w:rFonts w:ascii="Times New Roman" w:eastAsia="SimSun" w:hAnsi="Times New Roman" w:cs="Times New Roman"/>
          <w:sz w:val="20"/>
          <w:szCs w:val="20"/>
          <w:lang w:eastAsia="zh-CN"/>
        </w:rPr>
        <w:t xml:space="preserve">Thoroughly mix Nukote MI BLM </w:t>
      </w:r>
      <w:r w:rsidRPr="002F3EC1">
        <w:rPr>
          <w:rFonts w:ascii="Times New Roman" w:eastAsia="SimSun" w:hAnsi="Times New Roman" w:cs="Times New Roman"/>
          <w:sz w:val="20"/>
          <w:szCs w:val="20"/>
          <w:lang w:eastAsia="zh-CN"/>
        </w:rPr>
        <w:t>Part B resin material with air driven power equipment until a homogeneous mixture and color is obtained</w:t>
      </w:r>
      <w:r>
        <w:rPr>
          <w:rFonts w:ascii="Times New Roman" w:eastAsia="SimSun" w:hAnsi="Times New Roman" w:cs="Times New Roman"/>
          <w:sz w:val="20"/>
          <w:szCs w:val="20"/>
          <w:lang w:eastAsia="zh-CN"/>
        </w:rPr>
        <w:t>. Always use dedicated spray equipment.</w:t>
      </w:r>
    </w:p>
    <w:p w:rsidR="004D6C7F" w:rsidRDefault="004D6C7F" w:rsidP="004D6C7F">
      <w:pPr>
        <w:spacing w:after="0" w:line="240" w:lineRule="auto"/>
        <w:jc w:val="both"/>
        <w:rPr>
          <w:rFonts w:ascii="Times New Roman" w:eastAsia="SimSun" w:hAnsi="Times New Roman" w:cs="Times New Roman"/>
          <w:sz w:val="20"/>
          <w:szCs w:val="20"/>
          <w:lang w:eastAsia="zh-CN"/>
        </w:rPr>
      </w:pPr>
    </w:p>
    <w:p w:rsidR="004D6C7F" w:rsidRDefault="004D6C7F" w:rsidP="004D6C7F">
      <w:pPr>
        <w:pBdr>
          <w:bottom w:val="single" w:sz="4" w:space="1" w:color="auto"/>
        </w:pBdr>
        <w:spacing w:after="0" w:line="240" w:lineRule="auto"/>
        <w:jc w:val="both"/>
        <w:rPr>
          <w:rFonts w:ascii="Times New Roman" w:eastAsia="SimSun" w:hAnsi="Times New Roman" w:cs="Times New Roman"/>
          <w:b/>
          <w:bCs/>
          <w:sz w:val="20"/>
          <w:szCs w:val="20"/>
          <w:lang w:eastAsia="zh-CN"/>
        </w:rPr>
      </w:pPr>
      <w:r>
        <w:rPr>
          <w:rFonts w:ascii="Times New Roman" w:eastAsia="SimSun" w:hAnsi="Times New Roman" w:cs="Times New Roman"/>
          <w:b/>
          <w:bCs/>
          <w:sz w:val="20"/>
          <w:szCs w:val="20"/>
          <w:lang w:eastAsia="zh-CN"/>
        </w:rPr>
        <w:t>SURFACE PREPARATION:</w:t>
      </w:r>
    </w:p>
    <w:p w:rsidR="004D6C7F" w:rsidRDefault="004D6C7F" w:rsidP="004D6C7F">
      <w:pPr>
        <w:autoSpaceDE w:val="0"/>
        <w:autoSpaceDN w:val="0"/>
        <w:adjustRightInd w:val="0"/>
        <w:spacing w:after="0" w:line="240" w:lineRule="auto"/>
        <w:jc w:val="both"/>
        <w:rPr>
          <w:rFonts w:ascii="Times New Roman" w:eastAsia="SimSun" w:hAnsi="Times New Roman" w:cs="Times New Roman"/>
          <w:b/>
          <w:sz w:val="20"/>
          <w:szCs w:val="20"/>
          <w:lang w:eastAsia="zh-CN"/>
        </w:rPr>
      </w:pPr>
    </w:p>
    <w:p w:rsidR="004D6C7F" w:rsidRPr="00B4351D" w:rsidRDefault="004D6C7F" w:rsidP="004D6C7F">
      <w:pPr>
        <w:autoSpaceDE w:val="0"/>
        <w:autoSpaceDN w:val="0"/>
        <w:adjustRightInd w:val="0"/>
        <w:spacing w:after="0" w:line="240" w:lineRule="auto"/>
        <w:jc w:val="both"/>
        <w:rPr>
          <w:rFonts w:ascii="TTFF502C60t00" w:eastAsiaTheme="minorHAnsi" w:hAnsi="TTFF502C60t00" w:cs="TTFF502C60t00"/>
          <w:sz w:val="18"/>
          <w:szCs w:val="18"/>
        </w:rPr>
      </w:pPr>
      <w:r w:rsidRPr="00F4472D">
        <w:rPr>
          <w:rFonts w:ascii="Times New Roman" w:eastAsia="SimSun" w:hAnsi="Times New Roman" w:cs="Times New Roman"/>
          <w:b/>
          <w:sz w:val="20"/>
          <w:szCs w:val="20"/>
          <w:lang w:eastAsia="zh-CN"/>
        </w:rPr>
        <w:t>Concrete:</w:t>
      </w:r>
      <w:r w:rsidRPr="00F4472D">
        <w:rPr>
          <w:rFonts w:ascii="Times New Roman" w:eastAsia="SimSun" w:hAnsi="Times New Roman" w:cs="Times New Roman"/>
          <w:sz w:val="20"/>
          <w:szCs w:val="20"/>
          <w:lang w:eastAsia="zh-CN"/>
        </w:rPr>
        <w:t xml:space="preserve"> </w:t>
      </w:r>
    </w:p>
    <w:p w:rsidR="004D6C7F" w:rsidRDefault="004D6C7F" w:rsidP="004D6C7F">
      <w:pPr>
        <w:autoSpaceDE w:val="0"/>
        <w:autoSpaceDN w:val="0"/>
        <w:adjustRightInd w:val="0"/>
        <w:spacing w:line="240" w:lineRule="auto"/>
        <w:jc w:val="both"/>
        <w:rPr>
          <w:rFonts w:ascii="Times New Roman" w:eastAsia="SimSun" w:hAnsi="Times New Roman" w:cs="Times New Roman"/>
          <w:sz w:val="20"/>
          <w:szCs w:val="20"/>
          <w:lang w:eastAsia="zh-CN"/>
        </w:rPr>
      </w:pPr>
      <w:r w:rsidRPr="00B4351D">
        <w:rPr>
          <w:rFonts w:ascii="Times New Roman" w:eastAsia="SimSun" w:hAnsi="Times New Roman" w:cs="Times New Roman"/>
          <w:sz w:val="20"/>
          <w:szCs w:val="20"/>
          <w:lang w:eastAsia="zh-CN"/>
        </w:rPr>
        <w:t>The surface of a concrete subf</w:t>
      </w:r>
      <w:r>
        <w:rPr>
          <w:rFonts w:ascii="Times New Roman" w:eastAsia="SimSun" w:hAnsi="Times New Roman" w:cs="Times New Roman"/>
          <w:sz w:val="20"/>
          <w:szCs w:val="20"/>
          <w:lang w:eastAsia="zh-CN"/>
        </w:rPr>
        <w:t xml:space="preserve">loor should be dry, smooth, structurally sound </w:t>
      </w:r>
      <w:r w:rsidRPr="00B4351D">
        <w:rPr>
          <w:rFonts w:ascii="Times New Roman" w:eastAsia="SimSun" w:hAnsi="Times New Roman" w:cs="Times New Roman"/>
          <w:sz w:val="20"/>
          <w:szCs w:val="20"/>
          <w:lang w:eastAsia="zh-CN"/>
        </w:rPr>
        <w:t xml:space="preserve">and free of </w:t>
      </w:r>
      <w:r>
        <w:rPr>
          <w:rFonts w:ascii="Times New Roman" w:eastAsia="SimSun" w:hAnsi="Times New Roman" w:cs="Times New Roman"/>
          <w:sz w:val="20"/>
          <w:szCs w:val="20"/>
          <w:lang w:eastAsia="zh-CN"/>
        </w:rPr>
        <w:t>d</w:t>
      </w:r>
      <w:r w:rsidRPr="00B4351D">
        <w:rPr>
          <w:rFonts w:ascii="Times New Roman" w:eastAsia="SimSun" w:hAnsi="Times New Roman" w:cs="Times New Roman"/>
          <w:sz w:val="20"/>
          <w:szCs w:val="20"/>
          <w:lang w:eastAsia="zh-CN"/>
        </w:rPr>
        <w:t>epression, scale, or foreign deposits of any kind. Remove all curing compounds. Abrasive blast, sweep blast or water blast to remove al</w:t>
      </w:r>
      <w:r>
        <w:rPr>
          <w:rFonts w:ascii="Times New Roman" w:eastAsia="SimSun" w:hAnsi="Times New Roman" w:cs="Times New Roman"/>
          <w:sz w:val="20"/>
          <w:szCs w:val="20"/>
          <w:lang w:eastAsia="zh-CN"/>
        </w:rPr>
        <w:t xml:space="preserve">l latent material and expose </w:t>
      </w:r>
      <w:r w:rsidRPr="00B4351D">
        <w:rPr>
          <w:rFonts w:ascii="Times New Roman" w:eastAsia="SimSun" w:hAnsi="Times New Roman" w:cs="Times New Roman"/>
          <w:sz w:val="20"/>
          <w:szCs w:val="20"/>
          <w:lang w:eastAsia="zh-CN"/>
        </w:rPr>
        <w:t>voids. Us</w:t>
      </w:r>
      <w:r>
        <w:rPr>
          <w:rFonts w:ascii="Times New Roman" w:eastAsia="SimSun" w:hAnsi="Times New Roman" w:cs="Times New Roman"/>
          <w:sz w:val="20"/>
          <w:szCs w:val="20"/>
          <w:lang w:eastAsia="zh-CN"/>
        </w:rPr>
        <w:t>e a good quality epoxy filler or mortar for void and spall</w:t>
      </w:r>
      <w:r w:rsidRPr="00B4351D">
        <w:rPr>
          <w:rFonts w:ascii="Times New Roman" w:eastAsia="SimSun" w:hAnsi="Times New Roman" w:cs="Times New Roman"/>
          <w:sz w:val="20"/>
          <w:szCs w:val="20"/>
          <w:lang w:eastAsia="zh-CN"/>
        </w:rPr>
        <w:t xml:space="preserve"> filling, skim coat or repairs. </w:t>
      </w:r>
      <w:r w:rsidRPr="00B4351D">
        <w:rPr>
          <w:rFonts w:ascii="Times New Roman" w:eastAsiaTheme="minorHAnsi" w:hAnsi="Times New Roman" w:cs="Times New Roman"/>
          <w:sz w:val="20"/>
          <w:szCs w:val="20"/>
        </w:rPr>
        <w:t>Prime, fill imperfections in the substrate surface to limit out-gassing.</w:t>
      </w:r>
      <w:r w:rsidRPr="00B4351D">
        <w:rPr>
          <w:rFonts w:ascii="Times New Roman" w:eastAsia="SimSun" w:hAnsi="Times New Roman" w:cs="Times New Roman"/>
          <w:sz w:val="20"/>
          <w:szCs w:val="20"/>
          <w:lang w:eastAsia="zh-CN"/>
        </w:rPr>
        <w:t xml:space="preserve"> All</w:t>
      </w:r>
      <w:r>
        <w:rPr>
          <w:rFonts w:ascii="Times New Roman" w:eastAsia="SimSun" w:hAnsi="Times New Roman" w:cs="Times New Roman"/>
          <w:sz w:val="20"/>
          <w:szCs w:val="20"/>
          <w:lang w:eastAsia="zh-CN"/>
        </w:rPr>
        <w:t xml:space="preserve"> concrete substrates,</w:t>
      </w:r>
      <w:r w:rsidRPr="00B4351D">
        <w:rPr>
          <w:rFonts w:ascii="Times New Roman" w:eastAsia="SimSun" w:hAnsi="Times New Roman" w:cs="Times New Roman"/>
          <w:sz w:val="20"/>
          <w:szCs w:val="20"/>
          <w:lang w:eastAsia="zh-CN"/>
        </w:rPr>
        <w:t xml:space="preserve"> on or below </w:t>
      </w:r>
      <w:proofErr w:type="gramStart"/>
      <w:r w:rsidRPr="00B4351D">
        <w:rPr>
          <w:rFonts w:ascii="Times New Roman" w:eastAsia="SimSun" w:hAnsi="Times New Roman" w:cs="Times New Roman"/>
          <w:sz w:val="20"/>
          <w:szCs w:val="20"/>
          <w:lang w:eastAsia="zh-CN"/>
        </w:rPr>
        <w:t>grade</w:t>
      </w:r>
      <w:proofErr w:type="gramEnd"/>
      <w:r w:rsidRPr="00B4351D">
        <w:rPr>
          <w:rFonts w:ascii="Times New Roman" w:eastAsia="SimSun" w:hAnsi="Times New Roman" w:cs="Times New Roman"/>
          <w:sz w:val="20"/>
          <w:szCs w:val="20"/>
          <w:lang w:eastAsia="zh-CN"/>
        </w:rPr>
        <w:t xml:space="preserve"> level should be tested for moisture</w:t>
      </w:r>
      <w:r>
        <w:rPr>
          <w:rFonts w:ascii="Times New Roman" w:eastAsia="SimSun" w:hAnsi="Times New Roman" w:cs="Times New Roman"/>
          <w:sz w:val="20"/>
          <w:szCs w:val="20"/>
          <w:lang w:eastAsia="zh-CN"/>
        </w:rPr>
        <w:t xml:space="preserve"> content</w:t>
      </w:r>
      <w:r w:rsidRPr="00B4351D">
        <w:rPr>
          <w:rFonts w:ascii="Times New Roman" w:eastAsia="SimSun" w:hAnsi="Times New Roman" w:cs="Times New Roman"/>
          <w:sz w:val="20"/>
          <w:szCs w:val="20"/>
          <w:lang w:eastAsia="zh-CN"/>
        </w:rPr>
        <w:t>. On-grade or below-grade concrete floors</w:t>
      </w:r>
      <w:r>
        <w:rPr>
          <w:rFonts w:ascii="Times New Roman" w:eastAsia="SimSun" w:hAnsi="Times New Roman" w:cs="Times New Roman"/>
          <w:sz w:val="20"/>
          <w:szCs w:val="20"/>
          <w:lang w:eastAsia="zh-CN"/>
        </w:rPr>
        <w:t xml:space="preserve"> or slabs</w:t>
      </w:r>
      <w:r w:rsidRPr="00B4351D">
        <w:rPr>
          <w:rFonts w:ascii="Times New Roman" w:eastAsia="SimSun" w:hAnsi="Times New Roman" w:cs="Times New Roman"/>
          <w:sz w:val="20"/>
          <w:szCs w:val="20"/>
          <w:lang w:eastAsia="zh-CN"/>
        </w:rPr>
        <w:t xml:space="preserve"> should have a moisture barrier installed to protect from ground moisture.</w:t>
      </w:r>
      <w:r w:rsidRPr="00801683">
        <w:rPr>
          <w:rFonts w:ascii="Times New Roman" w:eastAsia="SimSun" w:hAnsi="Times New Roman" w:cs="Times New Roman"/>
          <w:sz w:val="20"/>
          <w:szCs w:val="20"/>
          <w:lang w:eastAsia="zh-CN"/>
        </w:rPr>
        <w:t xml:space="preserve"> </w:t>
      </w:r>
      <w:r w:rsidRPr="00B4351D">
        <w:rPr>
          <w:rFonts w:ascii="Times New Roman" w:eastAsia="SimSun" w:hAnsi="Times New Roman" w:cs="Times New Roman"/>
          <w:sz w:val="20"/>
          <w:szCs w:val="20"/>
          <w:lang w:eastAsia="zh-CN"/>
        </w:rPr>
        <w:t>The surface preparation of concrete should meet and conform to J</w:t>
      </w:r>
      <w:r>
        <w:rPr>
          <w:rFonts w:ascii="Times New Roman" w:eastAsia="SimSun" w:hAnsi="Times New Roman" w:cs="Times New Roman"/>
          <w:sz w:val="20"/>
          <w:szCs w:val="20"/>
          <w:lang w:eastAsia="zh-CN"/>
        </w:rPr>
        <w:t xml:space="preserve">oint NACE 6/SSPC-SP-13 </w:t>
      </w:r>
      <w:r w:rsidRPr="00680A00">
        <w:rPr>
          <w:rFonts w:ascii="Times New Roman" w:eastAsia="SimSun" w:hAnsi="Times New Roman" w:cs="Times New Roman"/>
          <w:sz w:val="20"/>
          <w:szCs w:val="20"/>
          <w:lang w:eastAsia="zh-CN"/>
        </w:rPr>
        <w:t xml:space="preserve">standards </w:t>
      </w:r>
      <w:r w:rsidRPr="00680A00">
        <w:rPr>
          <w:rFonts w:ascii="TimesNewRoman" w:eastAsiaTheme="minorHAnsi" w:hAnsi="TimesNewRoman" w:cs="TimesNewRoman"/>
          <w:sz w:val="20"/>
          <w:szCs w:val="20"/>
        </w:rPr>
        <w:t>and achieve a concrete surface profile of CSP 3 to CSP 6</w:t>
      </w:r>
      <w:r>
        <w:rPr>
          <w:rFonts w:ascii="TimesNewRoman" w:eastAsiaTheme="minorHAnsi" w:hAnsi="TimesNewRoman" w:cs="TimesNewRoman"/>
          <w:sz w:val="20"/>
          <w:szCs w:val="20"/>
        </w:rPr>
        <w:t xml:space="preserve"> as per ICRI Guideline No.</w:t>
      </w:r>
      <w:r w:rsidR="001468D0" w:rsidRPr="00247A27">
        <w:rPr>
          <w:rFonts w:ascii="TimesNewRoman" w:eastAsiaTheme="minorHAnsi" w:hAnsi="TimesNewRoman" w:cs="TimesNewRoman"/>
          <w:sz w:val="20"/>
          <w:szCs w:val="20"/>
        </w:rPr>
        <w:t>03732</w:t>
      </w:r>
      <w:r w:rsidR="001468D0">
        <w:rPr>
          <w:rFonts w:ascii="TimesNewRoman" w:eastAsiaTheme="minorHAnsi" w:hAnsi="TimesNewRoman" w:cs="TimesNewRoman"/>
          <w:sz w:val="20"/>
          <w:szCs w:val="20"/>
        </w:rPr>
        <w:t xml:space="preserve"> for</w:t>
      </w:r>
      <w:r>
        <w:rPr>
          <w:rFonts w:ascii="TimesNewRoman" w:eastAsiaTheme="minorHAnsi" w:hAnsi="TimesNewRoman" w:cs="TimesNewRoman"/>
          <w:sz w:val="20"/>
          <w:szCs w:val="20"/>
        </w:rPr>
        <w:t xml:space="preserve"> optimum performance </w:t>
      </w:r>
    </w:p>
    <w:p w:rsidR="004D6C7F" w:rsidRPr="00F4472D" w:rsidRDefault="004D6C7F" w:rsidP="004D6C7F">
      <w:pPr>
        <w:spacing w:after="0" w:line="240" w:lineRule="auto"/>
        <w:jc w:val="both"/>
        <w:rPr>
          <w:rFonts w:ascii="Times New Roman" w:eastAsia="SimSun" w:hAnsi="Times New Roman" w:cs="Times New Roman"/>
          <w:b/>
          <w:sz w:val="20"/>
          <w:szCs w:val="20"/>
          <w:lang w:eastAsia="zh-CN"/>
        </w:rPr>
      </w:pPr>
      <w:r w:rsidRPr="00F4472D">
        <w:rPr>
          <w:rFonts w:ascii="Times New Roman" w:eastAsia="SimSun" w:hAnsi="Times New Roman" w:cs="Times New Roman"/>
          <w:b/>
          <w:sz w:val="20"/>
          <w:szCs w:val="20"/>
          <w:lang w:eastAsia="zh-CN"/>
        </w:rPr>
        <w:t>Metal:</w:t>
      </w:r>
    </w:p>
    <w:p w:rsidR="004D6C7F" w:rsidRDefault="004D6C7F" w:rsidP="004D6C7F">
      <w:pPr>
        <w:spacing w:after="0" w:line="240" w:lineRule="auto"/>
        <w:jc w:val="both"/>
        <w:rPr>
          <w:rFonts w:ascii="Times New Roman" w:eastAsia="SimSun" w:hAnsi="Times New Roman" w:cs="Times New Roman"/>
          <w:sz w:val="20"/>
          <w:szCs w:val="20"/>
          <w:lang w:eastAsia="zh-CN"/>
        </w:rPr>
      </w:pPr>
      <w:r w:rsidRPr="00F4472D">
        <w:rPr>
          <w:rFonts w:ascii="Times New Roman" w:eastAsia="SimSun" w:hAnsi="Times New Roman" w:cs="Times New Roman"/>
          <w:sz w:val="20"/>
          <w:szCs w:val="20"/>
          <w:lang w:eastAsia="zh-CN"/>
        </w:rPr>
        <w:t>All surfaces should be clean and free from contamination. The surface should be assessed and treated in accordance with ISO 8504, Abrasive blast the surface to minimum NACE-2/</w:t>
      </w:r>
      <w:r>
        <w:rPr>
          <w:rFonts w:ascii="Times New Roman" w:eastAsia="SimSun" w:hAnsi="Times New Roman" w:cs="Times New Roman"/>
          <w:sz w:val="20"/>
          <w:szCs w:val="20"/>
          <w:lang w:eastAsia="zh-CN"/>
        </w:rPr>
        <w:t>SSPC SP-10/</w:t>
      </w:r>
      <w:r w:rsidRPr="00F4472D">
        <w:rPr>
          <w:rFonts w:ascii="Times New Roman" w:eastAsia="SimSun" w:hAnsi="Times New Roman" w:cs="Times New Roman"/>
          <w:sz w:val="20"/>
          <w:szCs w:val="20"/>
          <w:lang w:eastAsia="zh-CN"/>
        </w:rPr>
        <w:t xml:space="preserve">Sa 2.5, as per ISO 8501-1, for a visual assessment of surface cleanliness with an anchor profile of </w:t>
      </w:r>
      <w:r w:rsidRPr="00DD26FB">
        <w:rPr>
          <w:rFonts w:ascii="Times New Roman" w:eastAsia="SimSun" w:hAnsi="Times New Roman" w:cs="Times New Roman"/>
          <w:sz w:val="20"/>
          <w:szCs w:val="20"/>
          <w:lang w:eastAsia="zh-CN"/>
        </w:rPr>
        <w:t>3 to 4 mils</w:t>
      </w:r>
      <w:r w:rsidR="000B4761">
        <w:rPr>
          <w:rFonts w:ascii="Times New Roman" w:eastAsia="SimSun" w:hAnsi="Times New Roman" w:cs="Times New Roman"/>
          <w:sz w:val="20"/>
          <w:szCs w:val="20"/>
          <w:lang w:eastAsia="zh-CN"/>
        </w:rPr>
        <w:t xml:space="preserve"> (75 to </w:t>
      </w:r>
      <w:r>
        <w:rPr>
          <w:rFonts w:ascii="Times New Roman" w:eastAsia="SimSun" w:hAnsi="Times New Roman" w:cs="Times New Roman"/>
          <w:sz w:val="20"/>
          <w:szCs w:val="20"/>
          <w:lang w:eastAsia="zh-CN"/>
        </w:rPr>
        <w:t xml:space="preserve">100 microns). Soluble salts must be removed to </w:t>
      </w:r>
      <w:r w:rsidR="001468D0">
        <w:rPr>
          <w:rFonts w:ascii="Times New Roman" w:eastAsia="SimSun" w:hAnsi="Times New Roman" w:cs="Times New Roman"/>
          <w:sz w:val="20"/>
          <w:szCs w:val="20"/>
          <w:lang w:eastAsia="zh-CN"/>
        </w:rPr>
        <w:t>an acceptable level</w:t>
      </w:r>
      <w:r>
        <w:rPr>
          <w:rFonts w:ascii="Times New Roman" w:eastAsia="SimSun" w:hAnsi="Times New Roman" w:cs="Times New Roman"/>
          <w:sz w:val="20"/>
          <w:szCs w:val="20"/>
          <w:lang w:eastAsia="zh-CN"/>
        </w:rPr>
        <w:t xml:space="preserve">. </w:t>
      </w:r>
    </w:p>
    <w:p w:rsidR="004D6C7F" w:rsidRPr="00AD4184" w:rsidRDefault="004D6C7F" w:rsidP="004D6C7F">
      <w:pPr>
        <w:spacing w:after="0" w:line="240" w:lineRule="auto"/>
        <w:jc w:val="both"/>
        <w:rPr>
          <w:rFonts w:ascii="Times New Roman" w:eastAsia="SimSun" w:hAnsi="Times New Roman" w:cs="Times New Roman"/>
          <w:b/>
          <w:sz w:val="20"/>
          <w:szCs w:val="20"/>
          <w:lang w:eastAsia="zh-CN"/>
        </w:rPr>
      </w:pPr>
      <w:r w:rsidRPr="00AD4184">
        <w:rPr>
          <w:rFonts w:ascii="Times New Roman" w:eastAsia="SimSun" w:hAnsi="Times New Roman" w:cs="Times New Roman"/>
          <w:b/>
          <w:i/>
          <w:sz w:val="18"/>
          <w:szCs w:val="20"/>
          <w:lang w:eastAsia="zh-CN"/>
        </w:rPr>
        <w:t>Refer to NCSI surface preparation manual for detailed procedures for different types of substrates.</w:t>
      </w:r>
    </w:p>
    <w:p w:rsidR="004D6C7F" w:rsidRPr="00AD4184" w:rsidRDefault="004D6C7F" w:rsidP="004D6C7F">
      <w:pPr>
        <w:pBdr>
          <w:bottom w:val="single" w:sz="4" w:space="1" w:color="auto"/>
        </w:pBdr>
        <w:spacing w:after="0" w:line="240" w:lineRule="auto"/>
        <w:jc w:val="both"/>
        <w:rPr>
          <w:rFonts w:ascii="Times New Roman" w:hAnsi="Times New Roman" w:cs="Times New Roman"/>
          <w:b/>
          <w:bCs/>
          <w:color w:val="231F20"/>
          <w:sz w:val="20"/>
          <w:szCs w:val="20"/>
        </w:rPr>
      </w:pPr>
    </w:p>
    <w:p w:rsidR="004D6C7F" w:rsidRPr="002F3EC1" w:rsidRDefault="004D6C7F" w:rsidP="004D6C7F">
      <w:pPr>
        <w:pBdr>
          <w:bottom w:val="single" w:sz="4" w:space="1" w:color="auto"/>
        </w:pBdr>
        <w:spacing w:after="0" w:line="240" w:lineRule="auto"/>
        <w:jc w:val="both"/>
        <w:rPr>
          <w:rFonts w:ascii="Times New Roman" w:hAnsi="Times New Roman" w:cs="Times New Roman"/>
          <w:b/>
          <w:bCs/>
          <w:color w:val="231F20"/>
          <w:sz w:val="20"/>
          <w:szCs w:val="20"/>
        </w:rPr>
      </w:pPr>
      <w:r w:rsidRPr="002F3EC1">
        <w:rPr>
          <w:rFonts w:ascii="Times New Roman" w:hAnsi="Times New Roman" w:cs="Times New Roman"/>
          <w:b/>
          <w:bCs/>
          <w:color w:val="231F20"/>
          <w:sz w:val="20"/>
          <w:szCs w:val="20"/>
        </w:rPr>
        <w:t>APPLICATION:</w:t>
      </w:r>
    </w:p>
    <w:p w:rsidR="004D6C7F" w:rsidRDefault="004D6C7F" w:rsidP="004D6C7F">
      <w:pPr>
        <w:tabs>
          <w:tab w:val="left" w:pos="2730"/>
        </w:tabs>
        <w:spacing w:after="0" w:line="240" w:lineRule="auto"/>
        <w:jc w:val="both"/>
        <w:rPr>
          <w:rFonts w:ascii="Times New Roman" w:hAnsi="Times New Roman" w:cs="Times New Roman"/>
          <w:color w:val="231F20"/>
          <w:sz w:val="20"/>
          <w:szCs w:val="20"/>
        </w:rPr>
      </w:pPr>
    </w:p>
    <w:p w:rsidR="004D6C7F" w:rsidRDefault="004D6C7F" w:rsidP="004D6C7F">
      <w:pPr>
        <w:tabs>
          <w:tab w:val="left" w:pos="2730"/>
        </w:tabs>
        <w:spacing w:after="0" w:line="240" w:lineRule="auto"/>
        <w:jc w:val="both"/>
        <w:rPr>
          <w:rFonts w:ascii="Times New Roman" w:hAnsi="Times New Roman" w:cs="Times New Roman"/>
          <w:color w:val="231F20"/>
          <w:sz w:val="20"/>
          <w:szCs w:val="20"/>
        </w:rPr>
      </w:pPr>
      <w:r>
        <w:rPr>
          <w:rFonts w:ascii="Times New Roman" w:hAnsi="Times New Roman" w:cs="Times New Roman"/>
          <w:color w:val="231F20"/>
          <w:sz w:val="20"/>
          <w:szCs w:val="20"/>
        </w:rPr>
        <w:t>M</w:t>
      </w:r>
      <w:r w:rsidRPr="002F3EC1">
        <w:rPr>
          <w:rFonts w:ascii="Times New Roman" w:hAnsi="Times New Roman" w:cs="Times New Roman"/>
          <w:color w:val="231F20"/>
          <w:sz w:val="20"/>
          <w:szCs w:val="20"/>
        </w:rPr>
        <w:t xml:space="preserve">ust be applied utilizing high-pressure, heated plural component spray proportioning equipment, such as </w:t>
      </w:r>
      <w:r>
        <w:rPr>
          <w:rFonts w:ascii="Times New Roman" w:hAnsi="Times New Roman" w:cs="Times New Roman"/>
          <w:color w:val="231F20"/>
          <w:sz w:val="20"/>
          <w:szCs w:val="20"/>
        </w:rPr>
        <w:t xml:space="preserve">Graco Reactor 2, HXP-2 or equivalent, capable of delivering materials without loss of pressure or drop in temperature for </w:t>
      </w:r>
      <w:r w:rsidRPr="002F3EC1">
        <w:rPr>
          <w:rFonts w:ascii="Times New Roman" w:hAnsi="Times New Roman" w:cs="Times New Roman"/>
          <w:color w:val="231F20"/>
          <w:sz w:val="20"/>
          <w:szCs w:val="20"/>
        </w:rPr>
        <w:t xml:space="preserve">the appropriate hose length on a consistent basis. For optimum performance, the substrate should be abrasive blasted. Concrete substrates should be allowed to cure a minimum of 30 days. On concrete, </w:t>
      </w:r>
      <w:r>
        <w:rPr>
          <w:rFonts w:ascii="Times New Roman" w:hAnsi="Times New Roman" w:cs="Times New Roman"/>
          <w:color w:val="231F20"/>
          <w:sz w:val="20"/>
          <w:szCs w:val="20"/>
        </w:rPr>
        <w:t>Nukote MI BLM</w:t>
      </w:r>
      <w:r w:rsidRPr="002F3EC1">
        <w:rPr>
          <w:rFonts w:ascii="Times New Roman" w:hAnsi="Times New Roman" w:cs="Times New Roman"/>
          <w:color w:val="231F20"/>
          <w:sz w:val="20"/>
          <w:szCs w:val="20"/>
        </w:rPr>
        <w:t xml:space="preserve"> should always be applied over a suitabl</w:t>
      </w:r>
      <w:r>
        <w:rPr>
          <w:rFonts w:ascii="Times New Roman" w:hAnsi="Times New Roman" w:cs="Times New Roman"/>
          <w:color w:val="231F20"/>
          <w:sz w:val="20"/>
          <w:szCs w:val="20"/>
        </w:rPr>
        <w:t xml:space="preserve">e primer for maximum adhesion. </w:t>
      </w:r>
      <w:r w:rsidRPr="002F3EC1">
        <w:rPr>
          <w:rFonts w:ascii="Times New Roman" w:hAnsi="Times New Roman" w:cs="Times New Roman"/>
          <w:color w:val="231F20"/>
          <w:sz w:val="20"/>
          <w:szCs w:val="20"/>
        </w:rPr>
        <w:t>For all submersed</w:t>
      </w:r>
      <w:r>
        <w:rPr>
          <w:rFonts w:ascii="Times New Roman" w:hAnsi="Times New Roman" w:cs="Times New Roman"/>
          <w:color w:val="231F20"/>
          <w:sz w:val="20"/>
          <w:szCs w:val="20"/>
        </w:rPr>
        <w:t xml:space="preserve"> or immersion</w:t>
      </w:r>
      <w:r w:rsidRPr="002F3EC1">
        <w:rPr>
          <w:rFonts w:ascii="Times New Roman" w:hAnsi="Times New Roman" w:cs="Times New Roman"/>
          <w:color w:val="231F20"/>
          <w:sz w:val="20"/>
          <w:szCs w:val="20"/>
        </w:rPr>
        <w:t xml:space="preserve"> applications, </w:t>
      </w:r>
      <w:r>
        <w:rPr>
          <w:rFonts w:ascii="Times New Roman" w:hAnsi="Times New Roman" w:cs="Times New Roman"/>
          <w:color w:val="231F20"/>
          <w:sz w:val="20"/>
          <w:szCs w:val="20"/>
        </w:rPr>
        <w:t xml:space="preserve">use of a suitable </w:t>
      </w:r>
      <w:r w:rsidRPr="002F3EC1">
        <w:rPr>
          <w:rFonts w:ascii="Times New Roman" w:hAnsi="Times New Roman" w:cs="Times New Roman"/>
          <w:color w:val="231F20"/>
          <w:sz w:val="20"/>
          <w:szCs w:val="20"/>
        </w:rPr>
        <w:t xml:space="preserve">primer is </w:t>
      </w:r>
      <w:r w:rsidR="001468D0" w:rsidRPr="002F3EC1">
        <w:rPr>
          <w:rFonts w:ascii="Times New Roman" w:hAnsi="Times New Roman" w:cs="Times New Roman"/>
          <w:color w:val="231F20"/>
          <w:sz w:val="20"/>
          <w:szCs w:val="20"/>
        </w:rPr>
        <w:t>essential</w:t>
      </w:r>
      <w:r w:rsidRPr="002F3EC1">
        <w:rPr>
          <w:rFonts w:ascii="Times New Roman" w:hAnsi="Times New Roman" w:cs="Times New Roman"/>
          <w:color w:val="231F20"/>
          <w:sz w:val="20"/>
          <w:szCs w:val="20"/>
        </w:rPr>
        <w:t>. On horizontal surface applications, a texture “stipple” coat can be applied for non-skid purposes, after reaching the initial desired film thickness. Recommended DFTs are a functi</w:t>
      </w:r>
      <w:r>
        <w:rPr>
          <w:rFonts w:ascii="Times New Roman" w:hAnsi="Times New Roman" w:cs="Times New Roman"/>
          <w:color w:val="231F20"/>
          <w:sz w:val="20"/>
          <w:szCs w:val="20"/>
        </w:rPr>
        <w:t xml:space="preserve">on of the project specific requirements. </w:t>
      </w:r>
      <w:r w:rsidRPr="002F3EC1">
        <w:rPr>
          <w:rFonts w:ascii="Times New Roman" w:hAnsi="Times New Roman" w:cs="Times New Roman"/>
          <w:color w:val="231F20"/>
          <w:sz w:val="20"/>
          <w:szCs w:val="20"/>
        </w:rPr>
        <w:t>Please review your specific project with Nukote technicians</w:t>
      </w:r>
      <w:r>
        <w:rPr>
          <w:rFonts w:ascii="Times New Roman" w:hAnsi="Times New Roman" w:cs="Times New Roman"/>
          <w:color w:val="231F20"/>
          <w:sz w:val="20"/>
          <w:szCs w:val="20"/>
        </w:rPr>
        <w:t>.</w:t>
      </w:r>
      <w:r w:rsidRPr="002F3EC1">
        <w:rPr>
          <w:rFonts w:ascii="Times New Roman" w:hAnsi="Times New Roman" w:cs="Times New Roman"/>
          <w:color w:val="231F20"/>
          <w:sz w:val="20"/>
          <w:szCs w:val="20"/>
        </w:rPr>
        <w:t xml:space="preserve"> </w:t>
      </w:r>
    </w:p>
    <w:p w:rsidR="004D6C7F" w:rsidRDefault="004D6C7F" w:rsidP="004D6C7F">
      <w:pPr>
        <w:autoSpaceDE w:val="0"/>
        <w:autoSpaceDN w:val="0"/>
        <w:adjustRightInd w:val="0"/>
        <w:spacing w:after="0" w:line="240" w:lineRule="auto"/>
        <w:jc w:val="both"/>
        <w:rPr>
          <w:rFonts w:ascii="Times New Roman" w:hAnsi="Times New Roman" w:cs="Times New Roman"/>
          <w:color w:val="231F20"/>
          <w:sz w:val="20"/>
          <w:szCs w:val="20"/>
        </w:rPr>
      </w:pPr>
    </w:p>
    <w:p w:rsidR="004C33F1" w:rsidRDefault="004C33F1" w:rsidP="004D6C7F">
      <w:pPr>
        <w:pBdr>
          <w:bottom w:val="single" w:sz="4" w:space="1" w:color="auto"/>
        </w:pBdr>
        <w:autoSpaceDE w:val="0"/>
        <w:autoSpaceDN w:val="0"/>
        <w:adjustRightInd w:val="0"/>
        <w:spacing w:after="0" w:line="240" w:lineRule="auto"/>
        <w:jc w:val="both"/>
        <w:rPr>
          <w:rFonts w:ascii="Times New Roman" w:hAnsi="Times New Roman" w:cs="Times New Roman"/>
          <w:b/>
          <w:bCs/>
          <w:color w:val="231F20"/>
          <w:sz w:val="20"/>
          <w:szCs w:val="20"/>
        </w:rPr>
      </w:pPr>
    </w:p>
    <w:p w:rsidR="004D6C7F" w:rsidRPr="002F3EC1" w:rsidRDefault="004D6C7F" w:rsidP="004D6C7F">
      <w:pPr>
        <w:pBdr>
          <w:bottom w:val="single" w:sz="4" w:space="1" w:color="auto"/>
        </w:pBdr>
        <w:autoSpaceDE w:val="0"/>
        <w:autoSpaceDN w:val="0"/>
        <w:adjustRightInd w:val="0"/>
        <w:spacing w:after="0" w:line="240" w:lineRule="auto"/>
        <w:jc w:val="both"/>
        <w:rPr>
          <w:rFonts w:ascii="Times New Roman" w:hAnsi="Times New Roman" w:cs="Times New Roman"/>
          <w:b/>
          <w:color w:val="231F20"/>
          <w:sz w:val="20"/>
          <w:szCs w:val="20"/>
        </w:rPr>
      </w:pPr>
      <w:r>
        <w:rPr>
          <w:rFonts w:ascii="Times New Roman" w:hAnsi="Times New Roman" w:cs="Times New Roman"/>
          <w:b/>
          <w:bCs/>
          <w:color w:val="231F20"/>
          <w:sz w:val="20"/>
          <w:szCs w:val="20"/>
        </w:rPr>
        <w:lastRenderedPageBreak/>
        <w:t xml:space="preserve">EQUIPMENT </w:t>
      </w:r>
      <w:r w:rsidRPr="002F3EC1">
        <w:rPr>
          <w:rFonts w:ascii="Times New Roman" w:hAnsi="Times New Roman" w:cs="Times New Roman"/>
          <w:b/>
          <w:bCs/>
          <w:color w:val="231F20"/>
          <w:sz w:val="20"/>
          <w:szCs w:val="20"/>
        </w:rPr>
        <w:t>CLEAN UP:</w:t>
      </w:r>
    </w:p>
    <w:p w:rsidR="004D6C7F" w:rsidRDefault="004D6C7F" w:rsidP="004D6C7F">
      <w:pPr>
        <w:autoSpaceDE w:val="0"/>
        <w:autoSpaceDN w:val="0"/>
        <w:adjustRightInd w:val="0"/>
        <w:spacing w:after="0" w:line="240" w:lineRule="auto"/>
        <w:jc w:val="both"/>
        <w:rPr>
          <w:rFonts w:ascii="Times New Roman" w:hAnsi="Times New Roman" w:cs="Times New Roman"/>
          <w:color w:val="231F20"/>
          <w:sz w:val="20"/>
          <w:szCs w:val="20"/>
        </w:rPr>
      </w:pPr>
    </w:p>
    <w:p w:rsidR="004D6C7F" w:rsidRDefault="004D6C7F" w:rsidP="004D6C7F">
      <w:pPr>
        <w:autoSpaceDE w:val="0"/>
        <w:autoSpaceDN w:val="0"/>
        <w:adjustRightInd w:val="0"/>
        <w:spacing w:after="0" w:line="240" w:lineRule="auto"/>
        <w:jc w:val="both"/>
        <w:rPr>
          <w:rFonts w:ascii="Times New Roman" w:hAnsi="Times New Roman" w:cs="Times New Roman"/>
          <w:color w:val="231F20"/>
          <w:sz w:val="20"/>
          <w:szCs w:val="20"/>
        </w:rPr>
      </w:pPr>
      <w:r w:rsidRPr="002F3EC1">
        <w:rPr>
          <w:rFonts w:ascii="Times New Roman" w:hAnsi="Times New Roman" w:cs="Times New Roman"/>
          <w:color w:val="231F20"/>
          <w:sz w:val="20"/>
          <w:szCs w:val="20"/>
        </w:rPr>
        <w:t>Cured produc</w:t>
      </w:r>
      <w:r>
        <w:rPr>
          <w:rFonts w:ascii="Times New Roman" w:hAnsi="Times New Roman" w:cs="Times New Roman"/>
          <w:color w:val="231F20"/>
          <w:sz w:val="20"/>
          <w:szCs w:val="20"/>
        </w:rPr>
        <w:t>t may be disposed of without restriction. U</w:t>
      </w:r>
      <w:r w:rsidRPr="002F3EC1">
        <w:rPr>
          <w:rFonts w:ascii="Times New Roman" w:hAnsi="Times New Roman" w:cs="Times New Roman"/>
          <w:color w:val="231F20"/>
          <w:sz w:val="20"/>
          <w:szCs w:val="20"/>
        </w:rPr>
        <w:t>ncured Isocyanate and resin portions should be mixed together and di</w:t>
      </w:r>
      <w:r>
        <w:rPr>
          <w:rFonts w:ascii="Times New Roman" w:hAnsi="Times New Roman" w:cs="Times New Roman"/>
          <w:color w:val="231F20"/>
          <w:sz w:val="20"/>
          <w:szCs w:val="20"/>
        </w:rPr>
        <w:t>sposed of in accordance with local regulations. C</w:t>
      </w:r>
      <w:r w:rsidRPr="002F3EC1">
        <w:rPr>
          <w:rFonts w:ascii="Times New Roman" w:hAnsi="Times New Roman" w:cs="Times New Roman"/>
          <w:color w:val="231F20"/>
          <w:sz w:val="20"/>
          <w:szCs w:val="20"/>
        </w:rPr>
        <w:t xml:space="preserve">ontainers should be disposed of </w:t>
      </w:r>
      <w:proofErr w:type="gramStart"/>
      <w:r w:rsidRPr="002F3EC1">
        <w:rPr>
          <w:rFonts w:ascii="Times New Roman" w:hAnsi="Times New Roman" w:cs="Times New Roman"/>
          <w:color w:val="231F20"/>
          <w:sz w:val="20"/>
          <w:szCs w:val="20"/>
        </w:rPr>
        <w:t>according to</w:t>
      </w:r>
      <w:proofErr w:type="gramEnd"/>
      <w:r w:rsidRPr="002F3EC1">
        <w:rPr>
          <w:rFonts w:ascii="Times New Roman" w:hAnsi="Times New Roman" w:cs="Times New Roman"/>
          <w:color w:val="231F20"/>
          <w:sz w:val="20"/>
          <w:szCs w:val="20"/>
        </w:rPr>
        <w:t xml:space="preserve"> local environmental laws and ordinances.</w:t>
      </w:r>
    </w:p>
    <w:p w:rsidR="004D6C7F" w:rsidRDefault="004D6C7F" w:rsidP="004D6C7F">
      <w:pPr>
        <w:autoSpaceDE w:val="0"/>
        <w:autoSpaceDN w:val="0"/>
        <w:adjustRightInd w:val="0"/>
        <w:spacing w:after="0" w:line="240" w:lineRule="auto"/>
        <w:jc w:val="both"/>
        <w:rPr>
          <w:rFonts w:ascii="Times New Roman" w:hAnsi="Times New Roman" w:cs="Times New Roman"/>
          <w:b/>
          <w:bCs/>
          <w:color w:val="231F20"/>
          <w:sz w:val="20"/>
          <w:szCs w:val="20"/>
        </w:rPr>
      </w:pPr>
    </w:p>
    <w:p w:rsidR="004D6C7F" w:rsidRPr="002F3EC1" w:rsidRDefault="004D6C7F" w:rsidP="004D6C7F">
      <w:pPr>
        <w:pBdr>
          <w:bottom w:val="single" w:sz="4" w:space="1" w:color="auto"/>
        </w:pBdr>
        <w:autoSpaceDE w:val="0"/>
        <w:autoSpaceDN w:val="0"/>
        <w:adjustRightInd w:val="0"/>
        <w:spacing w:after="0" w:line="240" w:lineRule="auto"/>
        <w:jc w:val="both"/>
        <w:rPr>
          <w:rFonts w:ascii="Times New Roman" w:hAnsi="Times New Roman" w:cs="Times New Roman"/>
          <w:b/>
          <w:bCs/>
          <w:color w:val="231F20"/>
          <w:sz w:val="20"/>
          <w:szCs w:val="20"/>
        </w:rPr>
      </w:pPr>
      <w:r w:rsidRPr="002F3EC1">
        <w:rPr>
          <w:rFonts w:ascii="Times New Roman" w:hAnsi="Times New Roman" w:cs="Times New Roman"/>
          <w:b/>
          <w:bCs/>
          <w:color w:val="231F20"/>
          <w:sz w:val="20"/>
          <w:szCs w:val="20"/>
        </w:rPr>
        <w:t>LIMITATIONS:</w:t>
      </w:r>
    </w:p>
    <w:p w:rsidR="004D6C7F" w:rsidRDefault="004D6C7F" w:rsidP="004D6C7F">
      <w:pPr>
        <w:autoSpaceDE w:val="0"/>
        <w:autoSpaceDN w:val="0"/>
        <w:adjustRightInd w:val="0"/>
        <w:spacing w:after="0" w:line="240" w:lineRule="auto"/>
        <w:jc w:val="both"/>
        <w:rPr>
          <w:rFonts w:ascii="Times New Roman" w:hAnsi="Times New Roman" w:cs="Times New Roman"/>
          <w:color w:val="231F20"/>
          <w:sz w:val="20"/>
          <w:szCs w:val="20"/>
        </w:rPr>
      </w:pPr>
    </w:p>
    <w:p w:rsidR="004D6C7F" w:rsidRDefault="004D6C7F" w:rsidP="004D6C7F">
      <w:pPr>
        <w:autoSpaceDE w:val="0"/>
        <w:autoSpaceDN w:val="0"/>
        <w:adjustRightInd w:val="0"/>
        <w:spacing w:after="0" w:line="240" w:lineRule="auto"/>
        <w:jc w:val="both"/>
        <w:rPr>
          <w:rFonts w:ascii="Times New Roman" w:hAnsi="Times New Roman" w:cs="Times New Roman"/>
          <w:color w:val="231F20"/>
          <w:sz w:val="20"/>
          <w:szCs w:val="20"/>
        </w:rPr>
      </w:pPr>
      <w:r w:rsidRPr="002F3EC1">
        <w:rPr>
          <w:rFonts w:ascii="Times New Roman" w:hAnsi="Times New Roman" w:cs="Times New Roman"/>
          <w:color w:val="231F20"/>
          <w:sz w:val="20"/>
          <w:szCs w:val="20"/>
        </w:rPr>
        <w:t>Do not open until ready to use, and store in a sealed container after opening. Adding a nitrogen blanket is</w:t>
      </w:r>
      <w:r>
        <w:rPr>
          <w:rFonts w:ascii="Times New Roman" w:hAnsi="Times New Roman" w:cs="Times New Roman"/>
          <w:color w:val="231F20"/>
          <w:sz w:val="20"/>
          <w:szCs w:val="20"/>
        </w:rPr>
        <w:t xml:space="preserve"> strongly recommended for the ‘A’ component when storing</w:t>
      </w:r>
      <w:r w:rsidRPr="002F3EC1">
        <w:rPr>
          <w:rFonts w:ascii="Times New Roman" w:hAnsi="Times New Roman" w:cs="Times New Roman"/>
          <w:color w:val="231F20"/>
          <w:sz w:val="20"/>
          <w:szCs w:val="20"/>
        </w:rPr>
        <w:t xml:space="preserve"> after opening</w:t>
      </w:r>
      <w:r>
        <w:rPr>
          <w:rFonts w:ascii="Times New Roman" w:hAnsi="Times New Roman" w:cs="Times New Roman"/>
          <w:color w:val="231F20"/>
          <w:sz w:val="20"/>
          <w:szCs w:val="20"/>
        </w:rPr>
        <w:t>.</w:t>
      </w:r>
    </w:p>
    <w:p w:rsidR="004D6C7F" w:rsidRDefault="004D6C7F" w:rsidP="004D6C7F">
      <w:pPr>
        <w:autoSpaceDE w:val="0"/>
        <w:autoSpaceDN w:val="0"/>
        <w:adjustRightInd w:val="0"/>
        <w:spacing w:after="0" w:line="240" w:lineRule="auto"/>
        <w:jc w:val="both"/>
        <w:rPr>
          <w:rFonts w:ascii="Times New Roman" w:hAnsi="Times New Roman" w:cs="Times New Roman"/>
          <w:color w:val="231F20"/>
          <w:sz w:val="20"/>
          <w:szCs w:val="20"/>
        </w:rPr>
      </w:pPr>
    </w:p>
    <w:p w:rsidR="004D6C7F" w:rsidRDefault="004D6C7F" w:rsidP="004D6C7F">
      <w:pPr>
        <w:pBdr>
          <w:bottom w:val="single" w:sz="4" w:space="1" w:color="auto"/>
        </w:pBdr>
        <w:autoSpaceDE w:val="0"/>
        <w:autoSpaceDN w:val="0"/>
        <w:adjustRightInd w:val="0"/>
        <w:spacing w:after="0" w:line="240" w:lineRule="auto"/>
        <w:jc w:val="both"/>
        <w:rPr>
          <w:rFonts w:ascii="Times New Roman" w:hAnsi="Times New Roman" w:cs="Times New Roman"/>
          <w:b/>
          <w:bCs/>
          <w:color w:val="231F20"/>
          <w:sz w:val="20"/>
          <w:szCs w:val="20"/>
        </w:rPr>
      </w:pPr>
      <w:r w:rsidRPr="002F3EC1">
        <w:rPr>
          <w:rFonts w:ascii="Times New Roman" w:hAnsi="Times New Roman" w:cs="Times New Roman"/>
          <w:b/>
          <w:bCs/>
          <w:color w:val="231F20"/>
          <w:sz w:val="20"/>
          <w:szCs w:val="20"/>
        </w:rPr>
        <w:t>WARNING:</w:t>
      </w:r>
      <w:r>
        <w:rPr>
          <w:rFonts w:ascii="Times New Roman" w:hAnsi="Times New Roman" w:cs="Times New Roman"/>
          <w:b/>
          <w:bCs/>
          <w:color w:val="231F20"/>
          <w:sz w:val="20"/>
          <w:szCs w:val="20"/>
        </w:rPr>
        <w:t xml:space="preserve"> </w:t>
      </w:r>
    </w:p>
    <w:p w:rsidR="004D6C7F" w:rsidRDefault="004D6C7F" w:rsidP="004D6C7F">
      <w:pPr>
        <w:autoSpaceDE w:val="0"/>
        <w:autoSpaceDN w:val="0"/>
        <w:adjustRightInd w:val="0"/>
        <w:spacing w:after="0" w:line="240" w:lineRule="auto"/>
        <w:jc w:val="both"/>
        <w:rPr>
          <w:rFonts w:ascii="Times New Roman" w:hAnsi="Times New Roman" w:cs="Times New Roman"/>
          <w:color w:val="231F20"/>
          <w:sz w:val="20"/>
          <w:szCs w:val="20"/>
        </w:rPr>
      </w:pPr>
    </w:p>
    <w:p w:rsidR="004D6C7F" w:rsidRPr="006760D2" w:rsidRDefault="004D6C7F" w:rsidP="004D6C7F">
      <w:pPr>
        <w:autoSpaceDE w:val="0"/>
        <w:autoSpaceDN w:val="0"/>
        <w:adjustRightInd w:val="0"/>
        <w:spacing w:after="0" w:line="240" w:lineRule="auto"/>
        <w:jc w:val="both"/>
        <w:rPr>
          <w:rFonts w:ascii="Times New Roman" w:hAnsi="Times New Roman" w:cs="Times New Roman"/>
          <w:b/>
          <w:bCs/>
          <w:noProof/>
          <w:sz w:val="20"/>
          <w:szCs w:val="20"/>
        </w:rPr>
      </w:pPr>
      <w:r w:rsidRPr="002F3EC1">
        <w:rPr>
          <w:rFonts w:ascii="Times New Roman" w:hAnsi="Times New Roman" w:cs="Times New Roman"/>
          <w:color w:val="231F20"/>
          <w:sz w:val="20"/>
          <w:szCs w:val="20"/>
        </w:rPr>
        <w:t>This pro</w:t>
      </w:r>
      <w:r w:rsidR="000B4761">
        <w:rPr>
          <w:rFonts w:ascii="Times New Roman" w:hAnsi="Times New Roman" w:cs="Times New Roman"/>
          <w:color w:val="231F20"/>
          <w:sz w:val="20"/>
          <w:szCs w:val="20"/>
        </w:rPr>
        <w:t>duct contains i</w:t>
      </w:r>
      <w:r w:rsidRPr="002F3EC1">
        <w:rPr>
          <w:rFonts w:ascii="Times New Roman" w:hAnsi="Times New Roman" w:cs="Times New Roman"/>
          <w:color w:val="231F20"/>
          <w:sz w:val="20"/>
          <w:szCs w:val="20"/>
        </w:rPr>
        <w:t>socyanate and curatives</w:t>
      </w:r>
    </w:p>
    <w:p w:rsidR="004D6C7F" w:rsidRDefault="004D6C7F" w:rsidP="004D6C7F">
      <w:pPr>
        <w:pBdr>
          <w:bottom w:val="single" w:sz="4" w:space="1" w:color="auto"/>
        </w:pBdr>
        <w:autoSpaceDE w:val="0"/>
        <w:autoSpaceDN w:val="0"/>
        <w:adjustRightInd w:val="0"/>
        <w:spacing w:after="0" w:line="240" w:lineRule="auto"/>
        <w:jc w:val="both"/>
        <w:rPr>
          <w:rFonts w:ascii="Times New Roman" w:hAnsi="Times New Roman" w:cs="Times New Roman"/>
          <w:b/>
          <w:bCs/>
          <w:color w:val="231F20"/>
          <w:sz w:val="20"/>
          <w:szCs w:val="20"/>
        </w:rPr>
      </w:pPr>
    </w:p>
    <w:p w:rsidR="004D6C7F" w:rsidRPr="002F3EC1" w:rsidRDefault="004D6C7F" w:rsidP="004D6C7F">
      <w:pPr>
        <w:pBdr>
          <w:bottom w:val="single" w:sz="4" w:space="1" w:color="auto"/>
        </w:pBdr>
        <w:autoSpaceDE w:val="0"/>
        <w:autoSpaceDN w:val="0"/>
        <w:adjustRightInd w:val="0"/>
        <w:spacing w:after="0" w:line="240" w:lineRule="auto"/>
        <w:jc w:val="both"/>
        <w:rPr>
          <w:rFonts w:ascii="Times New Roman" w:hAnsi="Times New Roman" w:cs="Times New Roman"/>
          <w:b/>
          <w:bCs/>
          <w:color w:val="231F20"/>
          <w:sz w:val="20"/>
          <w:szCs w:val="20"/>
        </w:rPr>
      </w:pPr>
      <w:r w:rsidRPr="002F3EC1">
        <w:rPr>
          <w:rFonts w:ascii="Times New Roman" w:hAnsi="Times New Roman" w:cs="Times New Roman"/>
          <w:b/>
          <w:bCs/>
          <w:color w:val="231F20"/>
          <w:sz w:val="20"/>
          <w:szCs w:val="20"/>
        </w:rPr>
        <w:t>CHEMICAL RESISTANCE:</w:t>
      </w:r>
    </w:p>
    <w:p w:rsidR="004D6C7F" w:rsidRDefault="004D6C7F" w:rsidP="004D6C7F">
      <w:pPr>
        <w:autoSpaceDE w:val="0"/>
        <w:autoSpaceDN w:val="0"/>
        <w:adjustRightInd w:val="0"/>
        <w:spacing w:after="0" w:line="240" w:lineRule="auto"/>
        <w:jc w:val="both"/>
        <w:rPr>
          <w:rFonts w:ascii="Times New Roman" w:hAnsi="Times New Roman" w:cs="Times New Roman"/>
          <w:color w:val="231F20"/>
          <w:sz w:val="20"/>
          <w:szCs w:val="20"/>
        </w:rPr>
      </w:pPr>
    </w:p>
    <w:p w:rsidR="004D6C7F" w:rsidRDefault="004D6C7F" w:rsidP="004D6C7F">
      <w:pPr>
        <w:autoSpaceDE w:val="0"/>
        <w:autoSpaceDN w:val="0"/>
        <w:adjustRightInd w:val="0"/>
        <w:spacing w:after="0" w:line="240" w:lineRule="auto"/>
        <w:jc w:val="both"/>
        <w:rPr>
          <w:rFonts w:ascii="Times New Roman" w:hAnsi="Times New Roman" w:cs="Times New Roman"/>
          <w:color w:val="231F20"/>
          <w:sz w:val="20"/>
          <w:szCs w:val="20"/>
        </w:rPr>
      </w:pPr>
      <w:r w:rsidRPr="002F3EC1">
        <w:rPr>
          <w:rFonts w:ascii="Times New Roman" w:hAnsi="Times New Roman" w:cs="Times New Roman"/>
          <w:color w:val="231F20"/>
          <w:sz w:val="20"/>
          <w:szCs w:val="20"/>
        </w:rPr>
        <w:t xml:space="preserve">Each Nukote product formulation has </w:t>
      </w:r>
      <w:r w:rsidR="00E32981">
        <w:rPr>
          <w:rFonts w:ascii="Times New Roman" w:hAnsi="Times New Roman" w:cs="Times New Roman"/>
          <w:color w:val="231F20"/>
          <w:sz w:val="20"/>
          <w:szCs w:val="20"/>
        </w:rPr>
        <w:t>different</w:t>
      </w:r>
      <w:r w:rsidRPr="002F3EC1">
        <w:rPr>
          <w:rFonts w:ascii="Times New Roman" w:hAnsi="Times New Roman" w:cs="Times New Roman"/>
          <w:color w:val="231F20"/>
          <w:sz w:val="20"/>
          <w:szCs w:val="20"/>
        </w:rPr>
        <w:t xml:space="preserve"> levels of resistance to specific chemicals. Please review the chemical immersion test data included in the Nukote Test Book for general resistance to specific chemicals at specific concentration levels. Chemical concentrations are complex and when combined with temperatures above ambient levels this complexity increases exponentially. Contact Nukote Technical Personnel for specific recommendations for chemical resistance prior to specifying these products in this application type. Consult with NCSI for more details on product and chemical resistance. The following chart is the results of Polyurea immersed in chemicals and tested as per </w:t>
      </w:r>
      <w:r>
        <w:rPr>
          <w:rFonts w:ascii="Times New Roman" w:hAnsi="Times New Roman" w:cs="Times New Roman"/>
          <w:color w:val="231F20"/>
          <w:sz w:val="20"/>
          <w:szCs w:val="20"/>
        </w:rPr>
        <w:t xml:space="preserve">modified </w:t>
      </w:r>
      <w:r w:rsidR="00EE6AFD">
        <w:rPr>
          <w:rFonts w:ascii="Times New Roman" w:hAnsi="Times New Roman" w:cs="Times New Roman"/>
          <w:color w:val="231F20"/>
          <w:sz w:val="20"/>
          <w:szCs w:val="20"/>
        </w:rPr>
        <w:t>ASTM D</w:t>
      </w:r>
      <w:r w:rsidRPr="002F3EC1">
        <w:rPr>
          <w:rFonts w:ascii="Times New Roman" w:hAnsi="Times New Roman" w:cs="Times New Roman"/>
          <w:color w:val="231F20"/>
          <w:sz w:val="20"/>
          <w:szCs w:val="20"/>
        </w:rPr>
        <w:t>3912.</w:t>
      </w:r>
    </w:p>
    <w:p w:rsidR="004D6C7F" w:rsidRPr="002F3EC1" w:rsidRDefault="004D6C7F" w:rsidP="004D6C7F">
      <w:pPr>
        <w:autoSpaceDE w:val="0"/>
        <w:autoSpaceDN w:val="0"/>
        <w:adjustRightInd w:val="0"/>
        <w:spacing w:after="0" w:line="240" w:lineRule="auto"/>
        <w:jc w:val="both"/>
        <w:rPr>
          <w:rFonts w:ascii="Times New Roman" w:hAnsi="Times New Roman" w:cs="Times New Roman"/>
          <w:color w:val="231F20"/>
          <w:sz w:val="20"/>
          <w:szCs w:val="20"/>
        </w:rPr>
      </w:pPr>
    </w:p>
    <w:tbl>
      <w:tblPr>
        <w:tblStyle w:val="MediumShading1-Accent11"/>
        <w:tblW w:w="0" w:type="auto"/>
        <w:tblInd w:w="108" w:type="dxa"/>
        <w:tblLayout w:type="fixed"/>
        <w:tblLook w:val="0460" w:firstRow="1" w:lastRow="1" w:firstColumn="0" w:lastColumn="0" w:noHBand="0" w:noVBand="1"/>
      </w:tblPr>
      <w:tblGrid>
        <w:gridCol w:w="2834"/>
        <w:gridCol w:w="1419"/>
        <w:gridCol w:w="2977"/>
        <w:gridCol w:w="1842"/>
      </w:tblGrid>
      <w:tr w:rsidR="004D6C7F" w:rsidRPr="006525E0" w:rsidTr="00F63A75">
        <w:trPr>
          <w:cnfStyle w:val="100000000000" w:firstRow="1" w:lastRow="0" w:firstColumn="0" w:lastColumn="0" w:oddVBand="0" w:evenVBand="0" w:oddHBand="0" w:evenHBand="0" w:firstRowFirstColumn="0" w:firstRowLastColumn="0" w:lastRowFirstColumn="0" w:lastRowLastColumn="0"/>
          <w:trHeight w:val="432"/>
        </w:trPr>
        <w:tc>
          <w:tcPr>
            <w:tcW w:w="2834" w:type="dxa"/>
            <w:shd w:val="clear" w:color="auto" w:fill="D9D9D9" w:themeFill="background1" w:themeFillShade="D9"/>
            <w:vAlign w:val="center"/>
          </w:tcPr>
          <w:p w:rsidR="004D6C7F" w:rsidRPr="006525E0" w:rsidRDefault="004D6C7F" w:rsidP="00F63A75">
            <w:pPr>
              <w:autoSpaceDE w:val="0"/>
              <w:autoSpaceDN w:val="0"/>
              <w:adjustRightInd w:val="0"/>
              <w:jc w:val="both"/>
              <w:rPr>
                <w:rFonts w:ascii="Times New Roman" w:hAnsi="Times New Roman" w:cs="Times New Roman"/>
                <w:bCs w:val="0"/>
                <w:noProof/>
                <w:color w:val="auto"/>
                <w:sz w:val="20"/>
                <w:szCs w:val="20"/>
              </w:rPr>
            </w:pPr>
            <w:r w:rsidRPr="006525E0">
              <w:rPr>
                <w:rFonts w:ascii="Times New Roman" w:hAnsi="Times New Roman" w:cs="Times New Roman"/>
                <w:bCs w:val="0"/>
                <w:noProof/>
                <w:color w:val="auto"/>
                <w:sz w:val="20"/>
                <w:szCs w:val="20"/>
              </w:rPr>
              <w:t>Chemicals</w:t>
            </w:r>
          </w:p>
        </w:tc>
        <w:tc>
          <w:tcPr>
            <w:tcW w:w="1419" w:type="dxa"/>
            <w:shd w:val="clear" w:color="auto" w:fill="D9D9D9" w:themeFill="background1" w:themeFillShade="D9"/>
            <w:vAlign w:val="center"/>
          </w:tcPr>
          <w:p w:rsidR="004D6C7F" w:rsidRPr="006525E0" w:rsidRDefault="004D6C7F" w:rsidP="00F63A75">
            <w:pPr>
              <w:autoSpaceDE w:val="0"/>
              <w:autoSpaceDN w:val="0"/>
              <w:adjustRightInd w:val="0"/>
              <w:jc w:val="both"/>
              <w:rPr>
                <w:rFonts w:ascii="Times New Roman" w:hAnsi="Times New Roman" w:cs="Times New Roman"/>
                <w:bCs w:val="0"/>
                <w:noProof/>
                <w:color w:val="auto"/>
                <w:sz w:val="20"/>
                <w:szCs w:val="20"/>
              </w:rPr>
            </w:pPr>
            <w:r w:rsidRPr="006525E0">
              <w:rPr>
                <w:rFonts w:ascii="Times New Roman" w:hAnsi="Times New Roman" w:cs="Times New Roman"/>
                <w:bCs w:val="0"/>
                <w:noProof/>
                <w:color w:val="auto"/>
                <w:sz w:val="20"/>
                <w:szCs w:val="20"/>
              </w:rPr>
              <w:t>Resistance</w:t>
            </w:r>
          </w:p>
        </w:tc>
        <w:tc>
          <w:tcPr>
            <w:tcW w:w="2977" w:type="dxa"/>
            <w:shd w:val="clear" w:color="auto" w:fill="D9D9D9" w:themeFill="background1" w:themeFillShade="D9"/>
            <w:vAlign w:val="center"/>
          </w:tcPr>
          <w:p w:rsidR="004D6C7F" w:rsidRPr="006525E0" w:rsidRDefault="004D6C7F" w:rsidP="00F63A75">
            <w:pPr>
              <w:autoSpaceDE w:val="0"/>
              <w:autoSpaceDN w:val="0"/>
              <w:adjustRightInd w:val="0"/>
              <w:jc w:val="both"/>
              <w:rPr>
                <w:rFonts w:ascii="Times New Roman" w:hAnsi="Times New Roman" w:cs="Times New Roman"/>
                <w:bCs w:val="0"/>
                <w:noProof/>
                <w:color w:val="auto"/>
                <w:sz w:val="20"/>
                <w:szCs w:val="20"/>
              </w:rPr>
            </w:pPr>
            <w:r w:rsidRPr="006525E0">
              <w:rPr>
                <w:rFonts w:ascii="Times New Roman" w:hAnsi="Times New Roman" w:cs="Times New Roman"/>
                <w:bCs w:val="0"/>
                <w:noProof/>
                <w:color w:val="auto"/>
                <w:sz w:val="20"/>
                <w:szCs w:val="20"/>
              </w:rPr>
              <w:t>Chemicals</w:t>
            </w:r>
          </w:p>
        </w:tc>
        <w:tc>
          <w:tcPr>
            <w:tcW w:w="1842" w:type="dxa"/>
            <w:shd w:val="clear" w:color="auto" w:fill="D9D9D9" w:themeFill="background1" w:themeFillShade="D9"/>
            <w:vAlign w:val="center"/>
          </w:tcPr>
          <w:p w:rsidR="004D6C7F" w:rsidRPr="006525E0" w:rsidRDefault="004D6C7F" w:rsidP="00F63A75">
            <w:pPr>
              <w:autoSpaceDE w:val="0"/>
              <w:autoSpaceDN w:val="0"/>
              <w:adjustRightInd w:val="0"/>
              <w:jc w:val="both"/>
              <w:rPr>
                <w:rFonts w:ascii="Times New Roman" w:hAnsi="Times New Roman" w:cs="Times New Roman"/>
                <w:bCs w:val="0"/>
                <w:noProof/>
                <w:color w:val="auto"/>
                <w:sz w:val="20"/>
                <w:szCs w:val="20"/>
              </w:rPr>
            </w:pPr>
            <w:r w:rsidRPr="006525E0">
              <w:rPr>
                <w:rFonts w:ascii="Times New Roman" w:hAnsi="Times New Roman" w:cs="Times New Roman"/>
                <w:bCs w:val="0"/>
                <w:noProof/>
                <w:color w:val="auto"/>
                <w:sz w:val="20"/>
                <w:szCs w:val="20"/>
              </w:rPr>
              <w:t>Resistance</w:t>
            </w:r>
          </w:p>
        </w:tc>
      </w:tr>
      <w:tr w:rsidR="004D6C7F" w:rsidRPr="002F3EC1" w:rsidTr="00F63A75">
        <w:trPr>
          <w:cnfStyle w:val="000000100000" w:firstRow="0" w:lastRow="0" w:firstColumn="0" w:lastColumn="0" w:oddVBand="0" w:evenVBand="0" w:oddHBand="1" w:evenHBand="0" w:firstRowFirstColumn="0" w:firstRowLastColumn="0" w:lastRowFirstColumn="0" w:lastRowLastColumn="0"/>
          <w:trHeight w:val="432"/>
        </w:trPr>
        <w:tc>
          <w:tcPr>
            <w:tcW w:w="2834"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Hydrochloric acid upto 10%</w:t>
            </w:r>
          </w:p>
        </w:tc>
        <w:tc>
          <w:tcPr>
            <w:tcW w:w="1419"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R</w:t>
            </w:r>
          </w:p>
        </w:tc>
        <w:tc>
          <w:tcPr>
            <w:tcW w:w="2977"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Ammonium Hydroxide 20%</w:t>
            </w:r>
          </w:p>
        </w:tc>
        <w:tc>
          <w:tcPr>
            <w:tcW w:w="1842"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R</w:t>
            </w:r>
          </w:p>
        </w:tc>
      </w:tr>
      <w:tr w:rsidR="004D6C7F" w:rsidRPr="002F3EC1" w:rsidTr="00F63A75">
        <w:trPr>
          <w:cnfStyle w:val="000000010000" w:firstRow="0" w:lastRow="0" w:firstColumn="0" w:lastColumn="0" w:oddVBand="0" w:evenVBand="0" w:oddHBand="0" w:evenHBand="1" w:firstRowFirstColumn="0" w:firstRowLastColumn="0" w:lastRowFirstColumn="0" w:lastRowLastColumn="0"/>
          <w:trHeight w:val="432"/>
        </w:trPr>
        <w:tc>
          <w:tcPr>
            <w:tcW w:w="2834"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Sulphuric Acid 15%</w:t>
            </w:r>
          </w:p>
        </w:tc>
        <w:tc>
          <w:tcPr>
            <w:tcW w:w="1419"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R</w:t>
            </w:r>
          </w:p>
        </w:tc>
        <w:tc>
          <w:tcPr>
            <w:tcW w:w="2977"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Ammonium Hydroxide 50%</w:t>
            </w:r>
          </w:p>
        </w:tc>
        <w:tc>
          <w:tcPr>
            <w:tcW w:w="1842"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RC</w:t>
            </w:r>
          </w:p>
        </w:tc>
      </w:tr>
      <w:tr w:rsidR="004D6C7F" w:rsidRPr="002F3EC1" w:rsidTr="00F63A75">
        <w:trPr>
          <w:cnfStyle w:val="000000100000" w:firstRow="0" w:lastRow="0" w:firstColumn="0" w:lastColumn="0" w:oddVBand="0" w:evenVBand="0" w:oddHBand="1" w:evenHBand="0" w:firstRowFirstColumn="0" w:firstRowLastColumn="0" w:lastRowFirstColumn="0" w:lastRowLastColumn="0"/>
          <w:trHeight w:val="432"/>
        </w:trPr>
        <w:tc>
          <w:tcPr>
            <w:tcW w:w="2834"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Phosporic Acid  10%</w:t>
            </w:r>
          </w:p>
        </w:tc>
        <w:tc>
          <w:tcPr>
            <w:tcW w:w="1419"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R</w:t>
            </w:r>
          </w:p>
        </w:tc>
        <w:tc>
          <w:tcPr>
            <w:tcW w:w="2977"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Pr>
                <w:rFonts w:ascii="Times New Roman" w:hAnsi="Times New Roman" w:cs="Times New Roman"/>
                <w:bCs/>
                <w:noProof/>
                <w:sz w:val="20"/>
                <w:szCs w:val="20"/>
              </w:rPr>
              <w:t>Pottasium H</w:t>
            </w:r>
            <w:r w:rsidRPr="002F3EC1">
              <w:rPr>
                <w:rFonts w:ascii="Times New Roman" w:hAnsi="Times New Roman" w:cs="Times New Roman"/>
                <w:bCs/>
                <w:noProof/>
                <w:sz w:val="20"/>
                <w:szCs w:val="20"/>
              </w:rPr>
              <w:t>ydroxide 10%</w:t>
            </w:r>
          </w:p>
        </w:tc>
        <w:tc>
          <w:tcPr>
            <w:tcW w:w="1842"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R</w:t>
            </w:r>
          </w:p>
        </w:tc>
      </w:tr>
      <w:tr w:rsidR="004D6C7F" w:rsidRPr="002F3EC1" w:rsidTr="00F63A75">
        <w:trPr>
          <w:cnfStyle w:val="000000010000" w:firstRow="0" w:lastRow="0" w:firstColumn="0" w:lastColumn="0" w:oddVBand="0" w:evenVBand="0" w:oddHBand="0" w:evenHBand="1" w:firstRowFirstColumn="0" w:firstRowLastColumn="0" w:lastRowFirstColumn="0" w:lastRowLastColumn="0"/>
          <w:trHeight w:val="432"/>
        </w:trPr>
        <w:tc>
          <w:tcPr>
            <w:tcW w:w="2834"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Acetic Acid 10%</w:t>
            </w:r>
          </w:p>
        </w:tc>
        <w:tc>
          <w:tcPr>
            <w:tcW w:w="1419"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R</w:t>
            </w:r>
          </w:p>
        </w:tc>
        <w:tc>
          <w:tcPr>
            <w:tcW w:w="2977"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Pr>
                <w:rFonts w:ascii="Times New Roman" w:hAnsi="Times New Roman" w:cs="Times New Roman"/>
                <w:bCs/>
                <w:noProof/>
                <w:sz w:val="20"/>
                <w:szCs w:val="20"/>
              </w:rPr>
              <w:t>Pottasium H</w:t>
            </w:r>
            <w:r w:rsidRPr="002F3EC1">
              <w:rPr>
                <w:rFonts w:ascii="Times New Roman" w:hAnsi="Times New Roman" w:cs="Times New Roman"/>
                <w:bCs/>
                <w:noProof/>
                <w:sz w:val="20"/>
                <w:szCs w:val="20"/>
              </w:rPr>
              <w:t>ydroxide 20%</w:t>
            </w:r>
          </w:p>
        </w:tc>
        <w:tc>
          <w:tcPr>
            <w:tcW w:w="1842"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RC</w:t>
            </w:r>
          </w:p>
        </w:tc>
      </w:tr>
      <w:tr w:rsidR="004D6C7F" w:rsidRPr="002F3EC1" w:rsidTr="00F63A75">
        <w:trPr>
          <w:cnfStyle w:val="000000100000" w:firstRow="0" w:lastRow="0" w:firstColumn="0" w:lastColumn="0" w:oddVBand="0" w:evenVBand="0" w:oddHBand="1" w:evenHBand="0" w:firstRowFirstColumn="0" w:firstRowLastColumn="0" w:lastRowFirstColumn="0" w:lastRowLastColumn="0"/>
          <w:trHeight w:val="432"/>
        </w:trPr>
        <w:tc>
          <w:tcPr>
            <w:tcW w:w="2834"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Sea water</w:t>
            </w:r>
          </w:p>
        </w:tc>
        <w:tc>
          <w:tcPr>
            <w:tcW w:w="1419"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R</w:t>
            </w:r>
          </w:p>
        </w:tc>
        <w:tc>
          <w:tcPr>
            <w:tcW w:w="2977"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Pr>
                <w:rFonts w:ascii="Times New Roman" w:hAnsi="Times New Roman" w:cs="Times New Roman"/>
                <w:bCs/>
                <w:noProof/>
                <w:sz w:val="20"/>
                <w:szCs w:val="20"/>
              </w:rPr>
              <w:t>Sodium Hydroxide 20%</w:t>
            </w:r>
          </w:p>
        </w:tc>
        <w:tc>
          <w:tcPr>
            <w:tcW w:w="1842"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Pr>
                <w:rFonts w:ascii="Times New Roman" w:hAnsi="Times New Roman" w:cs="Times New Roman"/>
                <w:bCs/>
                <w:noProof/>
                <w:sz w:val="20"/>
                <w:szCs w:val="20"/>
              </w:rPr>
              <w:t>R</w:t>
            </w:r>
          </w:p>
        </w:tc>
      </w:tr>
      <w:tr w:rsidR="004D6C7F" w:rsidRPr="002F3EC1" w:rsidTr="00F63A75">
        <w:trPr>
          <w:cnfStyle w:val="000000010000" w:firstRow="0" w:lastRow="0" w:firstColumn="0" w:lastColumn="0" w:oddVBand="0" w:evenVBand="0" w:oddHBand="0" w:evenHBand="1" w:firstRowFirstColumn="0" w:firstRowLastColumn="0" w:lastRowFirstColumn="0" w:lastRowLastColumn="0"/>
          <w:trHeight w:val="432"/>
        </w:trPr>
        <w:tc>
          <w:tcPr>
            <w:tcW w:w="2834"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Pr>
                <w:rFonts w:ascii="Times New Roman" w:hAnsi="Times New Roman" w:cs="Times New Roman"/>
                <w:bCs/>
                <w:noProof/>
                <w:sz w:val="20"/>
                <w:szCs w:val="20"/>
              </w:rPr>
              <w:t>Waste Water</w:t>
            </w:r>
          </w:p>
        </w:tc>
        <w:tc>
          <w:tcPr>
            <w:tcW w:w="1419"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Pr>
                <w:rFonts w:ascii="Times New Roman" w:hAnsi="Times New Roman" w:cs="Times New Roman"/>
                <w:bCs/>
                <w:noProof/>
                <w:sz w:val="20"/>
                <w:szCs w:val="20"/>
              </w:rPr>
              <w:t>R</w:t>
            </w:r>
          </w:p>
        </w:tc>
        <w:tc>
          <w:tcPr>
            <w:tcW w:w="2977" w:type="dxa"/>
            <w:shd w:val="clear" w:color="auto" w:fill="auto"/>
            <w:vAlign w:val="center"/>
          </w:tcPr>
          <w:p w:rsidR="004D6C7F" w:rsidRDefault="004D6C7F" w:rsidP="00F63A75">
            <w:pPr>
              <w:autoSpaceDE w:val="0"/>
              <w:autoSpaceDN w:val="0"/>
              <w:adjustRightInd w:val="0"/>
              <w:jc w:val="both"/>
              <w:rPr>
                <w:rFonts w:ascii="Times New Roman" w:hAnsi="Times New Roman" w:cs="Times New Roman"/>
                <w:bCs/>
                <w:noProof/>
                <w:sz w:val="20"/>
                <w:szCs w:val="20"/>
              </w:rPr>
            </w:pPr>
            <w:r>
              <w:rPr>
                <w:rFonts w:ascii="Times New Roman" w:hAnsi="Times New Roman" w:cs="Times New Roman"/>
                <w:bCs/>
                <w:noProof/>
                <w:sz w:val="20"/>
                <w:szCs w:val="20"/>
              </w:rPr>
              <w:t>De ionized Water</w:t>
            </w:r>
          </w:p>
        </w:tc>
        <w:tc>
          <w:tcPr>
            <w:tcW w:w="1842" w:type="dxa"/>
            <w:shd w:val="clear" w:color="auto" w:fill="auto"/>
            <w:vAlign w:val="center"/>
          </w:tcPr>
          <w:p w:rsidR="004D6C7F" w:rsidRDefault="004D6C7F" w:rsidP="00F63A75">
            <w:pPr>
              <w:autoSpaceDE w:val="0"/>
              <w:autoSpaceDN w:val="0"/>
              <w:adjustRightInd w:val="0"/>
              <w:jc w:val="both"/>
              <w:rPr>
                <w:rFonts w:ascii="Times New Roman" w:hAnsi="Times New Roman" w:cs="Times New Roman"/>
                <w:bCs/>
                <w:noProof/>
                <w:sz w:val="20"/>
                <w:szCs w:val="20"/>
              </w:rPr>
            </w:pPr>
            <w:r>
              <w:rPr>
                <w:rFonts w:ascii="Times New Roman" w:hAnsi="Times New Roman" w:cs="Times New Roman"/>
                <w:bCs/>
                <w:noProof/>
                <w:sz w:val="20"/>
                <w:szCs w:val="20"/>
              </w:rPr>
              <w:t>R</w:t>
            </w:r>
          </w:p>
        </w:tc>
      </w:tr>
      <w:tr w:rsidR="004D6C7F" w:rsidRPr="002F3EC1" w:rsidTr="00F63A75">
        <w:trPr>
          <w:cnfStyle w:val="000000100000" w:firstRow="0" w:lastRow="0" w:firstColumn="0" w:lastColumn="0" w:oddVBand="0" w:evenVBand="0" w:oddHBand="1" w:evenHBand="0" w:firstRowFirstColumn="0" w:firstRowLastColumn="0" w:lastRowFirstColumn="0" w:lastRowLastColumn="0"/>
          <w:trHeight w:val="432"/>
        </w:trPr>
        <w:tc>
          <w:tcPr>
            <w:tcW w:w="2834"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 xml:space="preserve">Water @ </w:t>
            </w:r>
            <w:r w:rsidR="00A90417">
              <w:rPr>
                <w:rFonts w:ascii="Times New Roman" w:hAnsi="Times New Roman" w:cs="Times New Roman"/>
                <w:bCs/>
                <w:noProof/>
                <w:sz w:val="20"/>
                <w:szCs w:val="20"/>
              </w:rPr>
              <w:t>176</w:t>
            </w:r>
            <w:r w:rsidR="00EE1127">
              <w:rPr>
                <w:rFonts w:ascii="Times New Roman" w:eastAsia="SimSun" w:hAnsi="Times New Roman" w:cs="Times New Roman"/>
                <w:sz w:val="20"/>
                <w:szCs w:val="20"/>
                <w:lang w:eastAsia="zh-CN"/>
              </w:rPr>
              <w:t xml:space="preserve"> º</w:t>
            </w:r>
            <w:r>
              <w:rPr>
                <w:rFonts w:ascii="Times New Roman" w:eastAsia="SimSun" w:hAnsi="Times New Roman" w:cs="Times New Roman"/>
                <w:sz w:val="20"/>
                <w:szCs w:val="20"/>
                <w:lang w:eastAsia="zh-CN"/>
              </w:rPr>
              <w:t>F</w:t>
            </w:r>
            <w:r>
              <w:rPr>
                <w:rFonts w:ascii="Times New Roman" w:hAnsi="Times New Roman" w:cs="Times New Roman"/>
                <w:bCs/>
                <w:noProof/>
                <w:sz w:val="20"/>
                <w:szCs w:val="20"/>
              </w:rPr>
              <w:t xml:space="preserve"> (</w:t>
            </w:r>
            <w:r w:rsidRPr="003E75C2">
              <w:rPr>
                <w:rFonts w:ascii="Times New Roman" w:hAnsi="Times New Roman" w:cs="Times New Roman"/>
                <w:bCs/>
                <w:noProof/>
                <w:sz w:val="20"/>
                <w:szCs w:val="20"/>
              </w:rPr>
              <w:t>80</w:t>
            </w:r>
            <w:r w:rsidR="00EE1127">
              <w:rPr>
                <w:rFonts w:ascii="Times New Roman" w:eastAsia="SimSun" w:hAnsi="Times New Roman" w:cs="Times New Roman"/>
                <w:sz w:val="20"/>
                <w:szCs w:val="20"/>
                <w:lang w:eastAsia="zh-CN"/>
              </w:rPr>
              <w:t xml:space="preserve"> º</w:t>
            </w:r>
            <w:r w:rsidRPr="003E75C2">
              <w:rPr>
                <w:rFonts w:ascii="Times New Roman" w:eastAsia="SimSun" w:hAnsi="Times New Roman" w:cs="Times New Roman"/>
                <w:sz w:val="20"/>
                <w:szCs w:val="20"/>
                <w:lang w:eastAsia="zh-CN"/>
              </w:rPr>
              <w:t>C</w:t>
            </w:r>
            <w:r>
              <w:rPr>
                <w:rFonts w:ascii="Times New Roman" w:eastAsia="SimSun" w:hAnsi="Times New Roman" w:cs="Times New Roman"/>
                <w:sz w:val="20"/>
                <w:szCs w:val="20"/>
                <w:lang w:eastAsia="zh-CN"/>
              </w:rPr>
              <w:t>)</w:t>
            </w:r>
          </w:p>
        </w:tc>
        <w:tc>
          <w:tcPr>
            <w:tcW w:w="1419" w:type="dxa"/>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R</w:t>
            </w:r>
          </w:p>
        </w:tc>
        <w:tc>
          <w:tcPr>
            <w:tcW w:w="2977" w:type="dxa"/>
            <w:shd w:val="clear" w:color="auto" w:fill="auto"/>
            <w:vAlign w:val="center"/>
          </w:tcPr>
          <w:p w:rsidR="004D6C7F" w:rsidRPr="00D806EB" w:rsidRDefault="004D6C7F" w:rsidP="00F63A75">
            <w:pPr>
              <w:autoSpaceDE w:val="0"/>
              <w:autoSpaceDN w:val="0"/>
              <w:adjustRightInd w:val="0"/>
              <w:jc w:val="both"/>
              <w:rPr>
                <w:rFonts w:ascii="Times New Roman" w:hAnsi="Times New Roman" w:cs="Times New Roman"/>
                <w:bCs/>
                <w:noProof/>
                <w:sz w:val="20"/>
                <w:szCs w:val="20"/>
              </w:rPr>
            </w:pPr>
            <w:r w:rsidRPr="00D806EB">
              <w:rPr>
                <w:rFonts w:ascii="Times New Roman" w:hAnsi="Times New Roman" w:cs="Times New Roman"/>
                <w:noProof/>
                <w:sz w:val="20"/>
                <w:szCs w:val="20"/>
              </w:rPr>
              <w:t>Diesel Fuel, Gasoline (unleaded)</w:t>
            </w:r>
          </w:p>
        </w:tc>
        <w:tc>
          <w:tcPr>
            <w:tcW w:w="1842" w:type="dxa"/>
            <w:shd w:val="clear" w:color="auto" w:fill="auto"/>
            <w:vAlign w:val="center"/>
          </w:tcPr>
          <w:p w:rsidR="004D6C7F" w:rsidRPr="00D806EB" w:rsidRDefault="004D6C7F" w:rsidP="00F63A75">
            <w:pPr>
              <w:autoSpaceDE w:val="0"/>
              <w:autoSpaceDN w:val="0"/>
              <w:adjustRightInd w:val="0"/>
              <w:jc w:val="both"/>
              <w:rPr>
                <w:rFonts w:ascii="Times New Roman" w:hAnsi="Times New Roman" w:cs="Times New Roman"/>
                <w:bCs/>
                <w:noProof/>
                <w:sz w:val="20"/>
                <w:szCs w:val="20"/>
              </w:rPr>
            </w:pPr>
            <w:r w:rsidRPr="00D806EB">
              <w:rPr>
                <w:rFonts w:ascii="Times New Roman" w:hAnsi="Times New Roman" w:cs="Times New Roman"/>
                <w:noProof/>
                <w:sz w:val="20"/>
                <w:szCs w:val="20"/>
              </w:rPr>
              <w:t>R</w:t>
            </w:r>
          </w:p>
        </w:tc>
      </w:tr>
      <w:tr w:rsidR="004D6C7F" w:rsidRPr="002F3EC1" w:rsidTr="00F63A75">
        <w:trPr>
          <w:cnfStyle w:val="000000010000" w:firstRow="0" w:lastRow="0" w:firstColumn="0" w:lastColumn="0" w:oddVBand="0" w:evenVBand="0" w:oddHBand="0" w:evenHBand="1" w:firstRowFirstColumn="0" w:firstRowLastColumn="0" w:lastRowFirstColumn="0" w:lastRowLastColumn="0"/>
          <w:trHeight w:val="432"/>
        </w:trPr>
        <w:tc>
          <w:tcPr>
            <w:tcW w:w="2834" w:type="dxa"/>
            <w:tcBorders>
              <w:bottom w:val="single" w:sz="4" w:space="0" w:color="4472C4" w:themeColor="accent5"/>
            </w:tcBorders>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Pr>
                <w:rFonts w:ascii="Times New Roman" w:hAnsi="Times New Roman" w:cs="Times New Roman"/>
                <w:bCs/>
                <w:noProof/>
                <w:sz w:val="20"/>
                <w:szCs w:val="20"/>
              </w:rPr>
              <w:t>Hydrogen Sulphide (gas)</w:t>
            </w:r>
          </w:p>
        </w:tc>
        <w:tc>
          <w:tcPr>
            <w:tcW w:w="1419" w:type="dxa"/>
            <w:tcBorders>
              <w:bottom w:val="single" w:sz="4" w:space="0" w:color="4472C4" w:themeColor="accent5"/>
            </w:tcBorders>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Pr>
                <w:rFonts w:ascii="Times New Roman" w:hAnsi="Times New Roman" w:cs="Times New Roman"/>
                <w:bCs/>
                <w:noProof/>
                <w:sz w:val="20"/>
                <w:szCs w:val="20"/>
              </w:rPr>
              <w:t>R</w:t>
            </w:r>
          </w:p>
        </w:tc>
        <w:tc>
          <w:tcPr>
            <w:tcW w:w="2977" w:type="dxa"/>
            <w:tcBorders>
              <w:bottom w:val="single" w:sz="4" w:space="0" w:color="4472C4" w:themeColor="accent5"/>
            </w:tcBorders>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Motor Oil</w:t>
            </w:r>
            <w:r>
              <w:rPr>
                <w:rFonts w:ascii="Times New Roman" w:hAnsi="Times New Roman" w:cs="Times New Roman"/>
                <w:bCs/>
                <w:noProof/>
                <w:sz w:val="20"/>
                <w:szCs w:val="20"/>
              </w:rPr>
              <w:t>, Brake Oil</w:t>
            </w:r>
          </w:p>
        </w:tc>
        <w:tc>
          <w:tcPr>
            <w:tcW w:w="1842" w:type="dxa"/>
            <w:tcBorders>
              <w:bottom w:val="single" w:sz="4" w:space="0" w:color="4472C4" w:themeColor="accent5"/>
            </w:tcBorders>
            <w:shd w:val="clear" w:color="auto" w:fill="auto"/>
            <w:vAlign w:val="center"/>
          </w:tcPr>
          <w:p w:rsidR="004D6C7F" w:rsidRPr="002F3EC1" w:rsidRDefault="004D6C7F" w:rsidP="00F63A75">
            <w:pPr>
              <w:autoSpaceDE w:val="0"/>
              <w:autoSpaceDN w:val="0"/>
              <w:adjustRightInd w:val="0"/>
              <w:jc w:val="both"/>
              <w:rPr>
                <w:rFonts w:ascii="Times New Roman" w:hAnsi="Times New Roman" w:cs="Times New Roman"/>
                <w:bCs/>
                <w:noProof/>
                <w:sz w:val="20"/>
                <w:szCs w:val="20"/>
              </w:rPr>
            </w:pPr>
            <w:r w:rsidRPr="002F3EC1">
              <w:rPr>
                <w:rFonts w:ascii="Times New Roman" w:hAnsi="Times New Roman" w:cs="Times New Roman"/>
                <w:bCs/>
                <w:noProof/>
                <w:sz w:val="20"/>
                <w:szCs w:val="20"/>
              </w:rPr>
              <w:t>RC</w:t>
            </w:r>
          </w:p>
        </w:tc>
      </w:tr>
      <w:tr w:rsidR="004D6C7F" w:rsidRPr="002F3EC1" w:rsidTr="00F63A75">
        <w:trPr>
          <w:cnfStyle w:val="010000000000" w:firstRow="0" w:lastRow="1" w:firstColumn="0" w:lastColumn="0" w:oddVBand="0" w:evenVBand="0" w:oddHBand="0" w:evenHBand="0" w:firstRowFirstColumn="0" w:firstRowLastColumn="0" w:lastRowFirstColumn="0" w:lastRowLastColumn="0"/>
          <w:trHeight w:val="432"/>
        </w:trPr>
        <w:tc>
          <w:tcPr>
            <w:tcW w:w="2834" w:type="dxa"/>
            <w:tcBorders>
              <w:top w:val="single" w:sz="4" w:space="0" w:color="4472C4" w:themeColor="accent5"/>
            </w:tcBorders>
            <w:shd w:val="clear" w:color="auto" w:fill="auto"/>
            <w:vAlign w:val="center"/>
          </w:tcPr>
          <w:p w:rsidR="004D6C7F" w:rsidRPr="00D806EB" w:rsidRDefault="004D6C7F" w:rsidP="00F63A75">
            <w:pPr>
              <w:autoSpaceDE w:val="0"/>
              <w:autoSpaceDN w:val="0"/>
              <w:adjustRightInd w:val="0"/>
              <w:jc w:val="both"/>
              <w:rPr>
                <w:rFonts w:ascii="Times New Roman" w:hAnsi="Times New Roman" w:cs="Times New Roman"/>
                <w:b w:val="0"/>
                <w:bCs w:val="0"/>
                <w:noProof/>
                <w:sz w:val="20"/>
                <w:szCs w:val="20"/>
              </w:rPr>
            </w:pPr>
            <w:r>
              <w:rPr>
                <w:rFonts w:ascii="Times New Roman" w:hAnsi="Times New Roman" w:cs="Times New Roman"/>
                <w:b w:val="0"/>
                <w:bCs w:val="0"/>
                <w:noProof/>
                <w:sz w:val="20"/>
                <w:szCs w:val="20"/>
              </w:rPr>
              <w:t>Sodium Hydroxide-50%</w:t>
            </w:r>
          </w:p>
        </w:tc>
        <w:tc>
          <w:tcPr>
            <w:tcW w:w="1419" w:type="dxa"/>
            <w:tcBorders>
              <w:top w:val="single" w:sz="4" w:space="0" w:color="4472C4" w:themeColor="accent5"/>
            </w:tcBorders>
            <w:shd w:val="clear" w:color="auto" w:fill="auto"/>
            <w:vAlign w:val="center"/>
          </w:tcPr>
          <w:p w:rsidR="004D6C7F" w:rsidRPr="00D806EB" w:rsidRDefault="004D6C7F" w:rsidP="00F63A75">
            <w:pPr>
              <w:autoSpaceDE w:val="0"/>
              <w:autoSpaceDN w:val="0"/>
              <w:adjustRightInd w:val="0"/>
              <w:jc w:val="both"/>
              <w:rPr>
                <w:rFonts w:ascii="Times New Roman" w:hAnsi="Times New Roman" w:cs="Times New Roman"/>
                <w:b w:val="0"/>
                <w:bCs w:val="0"/>
                <w:noProof/>
                <w:sz w:val="20"/>
                <w:szCs w:val="20"/>
              </w:rPr>
            </w:pPr>
            <w:r>
              <w:rPr>
                <w:rFonts w:ascii="Times New Roman" w:hAnsi="Times New Roman" w:cs="Times New Roman"/>
                <w:b w:val="0"/>
                <w:bCs w:val="0"/>
                <w:noProof/>
                <w:sz w:val="20"/>
                <w:szCs w:val="20"/>
              </w:rPr>
              <w:t>RC</w:t>
            </w:r>
          </w:p>
        </w:tc>
        <w:tc>
          <w:tcPr>
            <w:tcW w:w="2977" w:type="dxa"/>
            <w:tcBorders>
              <w:top w:val="single" w:sz="4" w:space="0" w:color="4472C4" w:themeColor="accent5"/>
            </w:tcBorders>
            <w:shd w:val="clear" w:color="auto" w:fill="auto"/>
            <w:vAlign w:val="center"/>
          </w:tcPr>
          <w:p w:rsidR="004D6C7F" w:rsidRPr="00524F29" w:rsidRDefault="004D6C7F" w:rsidP="00F63A75">
            <w:pPr>
              <w:autoSpaceDE w:val="0"/>
              <w:autoSpaceDN w:val="0"/>
              <w:adjustRightInd w:val="0"/>
              <w:jc w:val="both"/>
              <w:rPr>
                <w:rFonts w:ascii="Times New Roman" w:hAnsi="Times New Roman" w:cs="Times New Roman"/>
                <w:b w:val="0"/>
                <w:bCs w:val="0"/>
                <w:noProof/>
                <w:sz w:val="20"/>
                <w:szCs w:val="20"/>
              </w:rPr>
            </w:pPr>
            <w:r w:rsidRPr="00524F29">
              <w:rPr>
                <w:rFonts w:ascii="Times New Roman" w:hAnsi="Times New Roman" w:cs="Times New Roman"/>
                <w:b w:val="0"/>
                <w:bCs w:val="0"/>
                <w:noProof/>
                <w:sz w:val="20"/>
                <w:szCs w:val="20"/>
              </w:rPr>
              <w:t xml:space="preserve">Hydraulic </w:t>
            </w:r>
            <w:r>
              <w:rPr>
                <w:rFonts w:ascii="Times New Roman" w:hAnsi="Times New Roman" w:cs="Times New Roman"/>
                <w:b w:val="0"/>
                <w:bCs w:val="0"/>
                <w:noProof/>
                <w:sz w:val="20"/>
                <w:szCs w:val="20"/>
              </w:rPr>
              <w:t>Oil</w:t>
            </w:r>
          </w:p>
        </w:tc>
        <w:tc>
          <w:tcPr>
            <w:tcW w:w="1842" w:type="dxa"/>
            <w:tcBorders>
              <w:top w:val="single" w:sz="4" w:space="0" w:color="4472C4" w:themeColor="accent5"/>
            </w:tcBorders>
            <w:shd w:val="clear" w:color="auto" w:fill="auto"/>
            <w:vAlign w:val="center"/>
          </w:tcPr>
          <w:p w:rsidR="004D6C7F" w:rsidRPr="00524F29" w:rsidRDefault="004D6C7F" w:rsidP="00F63A75">
            <w:pPr>
              <w:autoSpaceDE w:val="0"/>
              <w:autoSpaceDN w:val="0"/>
              <w:adjustRightInd w:val="0"/>
              <w:jc w:val="both"/>
              <w:rPr>
                <w:rFonts w:ascii="Times New Roman" w:hAnsi="Times New Roman" w:cs="Times New Roman"/>
                <w:b w:val="0"/>
                <w:bCs w:val="0"/>
                <w:noProof/>
                <w:sz w:val="20"/>
                <w:szCs w:val="20"/>
              </w:rPr>
            </w:pPr>
            <w:r w:rsidRPr="00524F29">
              <w:rPr>
                <w:rFonts w:ascii="Times New Roman" w:hAnsi="Times New Roman" w:cs="Times New Roman"/>
                <w:b w:val="0"/>
                <w:bCs w:val="0"/>
                <w:noProof/>
                <w:sz w:val="20"/>
                <w:szCs w:val="20"/>
              </w:rPr>
              <w:t>R</w:t>
            </w:r>
          </w:p>
        </w:tc>
      </w:tr>
    </w:tbl>
    <w:p w:rsidR="004D6C7F" w:rsidRDefault="004D6C7F" w:rsidP="004D6C7F">
      <w:pPr>
        <w:autoSpaceDE w:val="0"/>
        <w:autoSpaceDN w:val="0"/>
        <w:adjustRightInd w:val="0"/>
        <w:spacing w:after="0" w:line="240" w:lineRule="auto"/>
        <w:jc w:val="both"/>
        <w:rPr>
          <w:rFonts w:ascii="Times New Roman" w:hAnsi="Times New Roman" w:cs="Times New Roman"/>
          <w:b/>
          <w:bCs/>
          <w:i/>
          <w:noProof/>
          <w:sz w:val="20"/>
          <w:szCs w:val="20"/>
        </w:rPr>
      </w:pPr>
    </w:p>
    <w:p w:rsidR="004D6C7F" w:rsidRPr="006760D2" w:rsidRDefault="004D6C7F" w:rsidP="004D6C7F">
      <w:pPr>
        <w:autoSpaceDE w:val="0"/>
        <w:autoSpaceDN w:val="0"/>
        <w:adjustRightInd w:val="0"/>
        <w:spacing w:after="0" w:line="240" w:lineRule="auto"/>
        <w:ind w:firstLine="720"/>
        <w:jc w:val="both"/>
        <w:rPr>
          <w:rFonts w:ascii="Times New Roman" w:hAnsi="Times New Roman" w:cs="Times New Roman"/>
          <w:b/>
          <w:bCs/>
          <w:noProof/>
          <w:sz w:val="20"/>
          <w:szCs w:val="20"/>
        </w:rPr>
      </w:pPr>
      <w:r w:rsidRPr="006760D2">
        <w:rPr>
          <w:rFonts w:ascii="Times New Roman" w:hAnsi="Times New Roman" w:cs="Times New Roman"/>
          <w:b/>
          <w:bCs/>
          <w:noProof/>
          <w:sz w:val="20"/>
          <w:szCs w:val="20"/>
        </w:rPr>
        <w:t xml:space="preserve">R = </w:t>
      </w:r>
      <w:r>
        <w:rPr>
          <w:rFonts w:ascii="Times New Roman" w:hAnsi="Times New Roman" w:cs="Times New Roman"/>
          <w:b/>
          <w:bCs/>
          <w:noProof/>
          <w:sz w:val="20"/>
          <w:szCs w:val="20"/>
        </w:rPr>
        <w:t>Resistant</w:t>
      </w:r>
      <w:r w:rsidRPr="006760D2">
        <w:rPr>
          <w:rFonts w:ascii="Times New Roman" w:hAnsi="Times New Roman" w:cs="Times New Roman"/>
          <w:b/>
          <w:bCs/>
          <w:noProof/>
          <w:sz w:val="20"/>
          <w:szCs w:val="20"/>
        </w:rPr>
        <w:t xml:space="preserve"> </w:t>
      </w:r>
      <w:r>
        <w:rPr>
          <w:rFonts w:ascii="Times New Roman" w:hAnsi="Times New Roman" w:cs="Times New Roman"/>
          <w:b/>
          <w:bCs/>
          <w:noProof/>
          <w:sz w:val="20"/>
          <w:szCs w:val="20"/>
        </w:rPr>
        <w:tab/>
        <w:t xml:space="preserve">RC = Slight surface change or </w:t>
      </w:r>
      <w:r w:rsidRPr="006760D2">
        <w:rPr>
          <w:rFonts w:ascii="Times New Roman" w:hAnsi="Times New Roman" w:cs="Times New Roman"/>
          <w:b/>
          <w:bCs/>
          <w:noProof/>
          <w:sz w:val="20"/>
          <w:szCs w:val="20"/>
        </w:rPr>
        <w:t>discolou</w:t>
      </w:r>
      <w:r>
        <w:rPr>
          <w:rFonts w:ascii="Times New Roman" w:hAnsi="Times New Roman" w:cs="Times New Roman"/>
          <w:b/>
          <w:bCs/>
          <w:noProof/>
          <w:sz w:val="20"/>
          <w:szCs w:val="20"/>
        </w:rPr>
        <w:t>ration with no loss of hardness</w:t>
      </w:r>
    </w:p>
    <w:p w:rsidR="004D6C7F" w:rsidRDefault="004D6C7F" w:rsidP="004D6C7F">
      <w:pPr>
        <w:autoSpaceDE w:val="0"/>
        <w:autoSpaceDN w:val="0"/>
        <w:adjustRightInd w:val="0"/>
        <w:spacing w:after="0" w:line="240" w:lineRule="auto"/>
        <w:jc w:val="both"/>
        <w:rPr>
          <w:rFonts w:ascii="Times New Roman" w:hAnsi="Times New Roman" w:cs="Times New Roman"/>
          <w:b/>
          <w:bCs/>
          <w:color w:val="231F20"/>
          <w:sz w:val="20"/>
          <w:szCs w:val="20"/>
        </w:rPr>
      </w:pPr>
    </w:p>
    <w:p w:rsidR="004D6C7F" w:rsidRPr="002F3EC1" w:rsidRDefault="004D6C7F" w:rsidP="004D6C7F">
      <w:pPr>
        <w:pBdr>
          <w:bottom w:val="single" w:sz="4" w:space="1" w:color="auto"/>
        </w:pBdr>
        <w:autoSpaceDE w:val="0"/>
        <w:autoSpaceDN w:val="0"/>
        <w:adjustRightInd w:val="0"/>
        <w:spacing w:after="120"/>
        <w:jc w:val="both"/>
        <w:rPr>
          <w:rFonts w:ascii="Times New Roman" w:hAnsi="Times New Roman" w:cs="Times New Roman"/>
          <w:color w:val="231F20"/>
          <w:sz w:val="20"/>
          <w:szCs w:val="20"/>
        </w:rPr>
      </w:pPr>
      <w:r w:rsidRPr="002F3EC1">
        <w:rPr>
          <w:rFonts w:ascii="Times New Roman" w:hAnsi="Times New Roman" w:cs="Times New Roman"/>
          <w:b/>
          <w:bCs/>
          <w:noProof/>
          <w:sz w:val="20"/>
          <w:szCs w:val="20"/>
        </w:rPr>
        <w:t>WARRANTIES AND DISCLAIMERS:</w:t>
      </w:r>
    </w:p>
    <w:p w:rsidR="004D6C7F" w:rsidRDefault="004D6C7F" w:rsidP="004D6C7F">
      <w:pPr>
        <w:pStyle w:val="BodyText"/>
        <w:spacing w:after="0" w:line="240" w:lineRule="auto"/>
        <w:jc w:val="both"/>
        <w:rPr>
          <w:rFonts w:ascii="Times New Roman" w:hAnsi="Times New Roman" w:cs="Times New Roman"/>
          <w:i/>
          <w:iCs/>
          <w:sz w:val="20"/>
          <w:szCs w:val="20"/>
        </w:rPr>
      </w:pPr>
    </w:p>
    <w:p w:rsidR="004D6C7F" w:rsidRPr="006760D2" w:rsidRDefault="004D6C7F" w:rsidP="004D6C7F">
      <w:pPr>
        <w:pStyle w:val="BodyText"/>
        <w:spacing w:after="200"/>
        <w:jc w:val="both"/>
        <w:rPr>
          <w:rFonts w:ascii="Times New Roman" w:hAnsi="Times New Roman" w:cs="Times New Roman"/>
          <w:i/>
          <w:iCs/>
          <w:sz w:val="20"/>
          <w:szCs w:val="20"/>
        </w:rPr>
      </w:pPr>
      <w:r w:rsidRPr="006760D2">
        <w:rPr>
          <w:rFonts w:ascii="Times New Roman" w:hAnsi="Times New Roman" w:cs="Times New Roman"/>
          <w:i/>
          <w:iCs/>
          <w:sz w:val="20"/>
          <w:szCs w:val="20"/>
        </w:rPr>
        <w:t xml:space="preserve">Nukote Coating Systems International, a Nevada, USA Corporation warrants that the two components of this product shall conform to the technical specifications published in the product literature. The quality and fitness of the product </w:t>
      </w:r>
      <w:r w:rsidRPr="006760D2">
        <w:rPr>
          <w:rFonts w:ascii="Times New Roman" w:hAnsi="Times New Roman" w:cs="Times New Roman"/>
          <w:i/>
          <w:iCs/>
          <w:sz w:val="20"/>
          <w:szCs w:val="20"/>
        </w:rPr>
        <w:lastRenderedPageBreak/>
        <w:t>is dependent upon the proper mixture and application of the components by the applicator. Nukote Coating Systems has no role in the application of the finished polymer other than to manufacture and supply its two components. It is vital that the person applying this product understands the product and is fully trained and certified in the use of plural component equipment and application of plural component materials. There are no warranties that extend beyond the description on the face of this instrument, except when provided in writing, directly by Nukote Coating Systems International and executed under seal by a company officer.</w:t>
      </w:r>
    </w:p>
    <w:p w:rsidR="004D6C7F" w:rsidRPr="0069296D" w:rsidRDefault="004D6C7F" w:rsidP="004D6C7F">
      <w:pPr>
        <w:pStyle w:val="BodyText"/>
        <w:spacing w:after="200"/>
        <w:jc w:val="both"/>
        <w:rPr>
          <w:rFonts w:ascii="Times New Roman" w:hAnsi="Times New Roman" w:cs="Times New Roman"/>
          <w:iCs/>
          <w:sz w:val="20"/>
          <w:szCs w:val="20"/>
        </w:rPr>
      </w:pPr>
    </w:p>
    <w:p w:rsidR="0069296D" w:rsidRPr="004D6C7F" w:rsidRDefault="0069296D" w:rsidP="004D6C7F"/>
    <w:sectPr w:rsidR="0069296D" w:rsidRPr="004D6C7F" w:rsidSect="00AD4184">
      <w:headerReference w:type="default" r:id="rId7"/>
      <w:footerReference w:type="default" r:id="rId8"/>
      <w:pgSz w:w="12240" w:h="15840" w:code="1"/>
      <w:pgMar w:top="1440" w:right="1440" w:bottom="1560" w:left="1440" w:header="432" w:footer="6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836" w:rsidRDefault="00CE3836" w:rsidP="00B70F10">
      <w:pPr>
        <w:spacing w:after="0" w:line="240" w:lineRule="auto"/>
      </w:pPr>
      <w:r>
        <w:separator/>
      </w:r>
    </w:p>
  </w:endnote>
  <w:endnote w:type="continuationSeparator" w:id="0">
    <w:p w:rsidR="00CE3836" w:rsidRDefault="00CE3836" w:rsidP="00B7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TFF502C60t00">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9E0" w:rsidRDefault="00CE3836" w:rsidP="00810BDE">
    <w:pPr>
      <w:pStyle w:val="Header"/>
      <w:tabs>
        <w:tab w:val="clear" w:pos="4680"/>
        <w:tab w:val="clear" w:pos="9360"/>
        <w:tab w:val="left" w:pos="7400"/>
      </w:tabs>
      <w:rPr>
        <w:rFonts w:ascii="Times New Roman" w:eastAsia="SimSun" w:hAnsi="Times New Roman" w:cs="Times New Roman"/>
        <w:iCs/>
        <w:sz w:val="16"/>
        <w:szCs w:val="16"/>
        <w:lang w:eastAsia="zh-CN"/>
      </w:rPr>
    </w:pPr>
    <w:r>
      <w:rPr>
        <w:rFonts w:ascii="Times New Roman" w:eastAsia="SimSun" w:hAnsi="Times New Roman" w:cs="Times New Roman"/>
        <w:b/>
        <w:iCs/>
        <w:color w:val="5B9BD5" w:themeColor="accent1"/>
        <w:sz w:val="20"/>
        <w:szCs w:val="20"/>
        <w:lang w:eastAsia="zh-CN"/>
      </w:rPr>
      <w:pict>
        <v:rect id="_x0000_i1026" style="width:451.35pt;height:4pt" o:hralign="center" o:hrstd="t" o:hrnoshade="t" o:hr="t" fillcolor="#2e74b5 [2404]" stroked="f"/>
      </w:pict>
    </w:r>
  </w:p>
  <w:p w:rsidR="00810BDE" w:rsidRPr="00810BDE" w:rsidRDefault="0048660F" w:rsidP="00810BDE">
    <w:pPr>
      <w:pStyle w:val="Header"/>
      <w:tabs>
        <w:tab w:val="clear" w:pos="4680"/>
        <w:tab w:val="clear" w:pos="9360"/>
        <w:tab w:val="left" w:pos="7400"/>
      </w:tabs>
      <w:rPr>
        <w:rFonts w:ascii="Times New Roman" w:eastAsia="SimSun" w:hAnsi="Times New Roman" w:cs="Times New Roman"/>
        <w:iCs/>
        <w:sz w:val="16"/>
        <w:szCs w:val="16"/>
        <w:lang w:eastAsia="zh-CN"/>
      </w:rPr>
    </w:pPr>
    <w:r w:rsidRPr="00810BDE">
      <w:rPr>
        <w:rFonts w:ascii="Times New Roman" w:eastAsia="SimSun" w:hAnsi="Times New Roman" w:cs="Times New Roman"/>
        <w:iCs/>
        <w:sz w:val="16"/>
        <w:szCs w:val="16"/>
        <w:lang w:eastAsia="zh-CN"/>
      </w:rPr>
      <w:t>4730 Consulate Plaza Drive Suite 100</w:t>
    </w:r>
    <w:r w:rsidR="00810BDE">
      <w:rPr>
        <w:rFonts w:ascii="Times New Roman" w:eastAsia="SimSun" w:hAnsi="Times New Roman" w:cs="Times New Roman"/>
        <w:iCs/>
        <w:sz w:val="16"/>
        <w:szCs w:val="16"/>
        <w:lang w:eastAsia="zh-CN"/>
      </w:rPr>
      <w:t xml:space="preserve">, </w:t>
    </w:r>
    <w:r w:rsidRPr="00810BDE">
      <w:rPr>
        <w:rFonts w:ascii="Times New Roman" w:eastAsia="SimSun" w:hAnsi="Times New Roman" w:cs="Times New Roman"/>
        <w:iCs/>
        <w:sz w:val="16"/>
        <w:szCs w:val="16"/>
        <w:lang w:eastAsia="zh-CN"/>
      </w:rPr>
      <w:t>Houston, Texas USA 77032</w:t>
    </w:r>
  </w:p>
  <w:p w:rsidR="0048660F" w:rsidRDefault="003C1A6C" w:rsidP="00810BDE">
    <w:pPr>
      <w:pStyle w:val="Header"/>
      <w:tabs>
        <w:tab w:val="clear" w:pos="4680"/>
        <w:tab w:val="clear" w:pos="9360"/>
        <w:tab w:val="left" w:pos="7400"/>
      </w:tabs>
      <w:rPr>
        <w:rStyle w:val="Hyperlink"/>
        <w:rFonts w:ascii="Times New Roman" w:eastAsia="SimSun" w:hAnsi="Times New Roman" w:cs="Times New Roman"/>
        <w:iCs/>
        <w:color w:val="auto"/>
        <w:sz w:val="16"/>
        <w:szCs w:val="16"/>
        <w:lang w:eastAsia="zh-CN"/>
      </w:rPr>
    </w:pPr>
    <w:r>
      <w:rPr>
        <w:rFonts w:ascii="Times New Roman" w:eastAsia="SimSun" w:hAnsi="Times New Roman" w:cs="Times New Roman"/>
        <w:iCs/>
        <w:sz w:val="16"/>
        <w:szCs w:val="16"/>
        <w:lang w:eastAsia="zh-CN"/>
      </w:rPr>
      <w:t>1.832.770.7100</w:t>
    </w:r>
    <w:r w:rsidR="0048660F" w:rsidRPr="00810BDE">
      <w:rPr>
        <w:rFonts w:ascii="Times New Roman" w:eastAsia="SimSun" w:hAnsi="Times New Roman" w:cs="Times New Roman"/>
        <w:iCs/>
        <w:sz w:val="16"/>
        <w:szCs w:val="16"/>
        <w:lang w:eastAsia="zh-CN"/>
      </w:rPr>
      <w:t xml:space="preserve"> / </w:t>
    </w:r>
    <w:r w:rsidR="0048660F" w:rsidRPr="00272F9F">
      <w:rPr>
        <w:rFonts w:ascii="Times New Roman" w:eastAsia="SimSun" w:hAnsi="Times New Roman" w:cs="Times New Roman"/>
        <w:iCs/>
        <w:sz w:val="16"/>
        <w:szCs w:val="16"/>
        <w:lang w:eastAsia="zh-CN"/>
      </w:rPr>
      <w:t>www.nukoteglobal.com</w:t>
    </w:r>
  </w:p>
  <w:p w:rsidR="00975AA9" w:rsidRDefault="00975AA9" w:rsidP="00810BDE">
    <w:pPr>
      <w:pStyle w:val="Header"/>
      <w:tabs>
        <w:tab w:val="clear" w:pos="4680"/>
        <w:tab w:val="clear" w:pos="9360"/>
        <w:tab w:val="left" w:pos="7400"/>
      </w:tabs>
      <w:rPr>
        <w:rStyle w:val="Hyperlink"/>
        <w:rFonts w:ascii="Times New Roman" w:eastAsia="SimSun" w:hAnsi="Times New Roman" w:cs="Times New Roman"/>
        <w:iCs/>
        <w:color w:val="auto"/>
        <w:sz w:val="16"/>
        <w:szCs w:val="16"/>
        <w:lang w:eastAsia="zh-CN"/>
      </w:rPr>
    </w:pPr>
  </w:p>
  <w:p w:rsidR="00975AA9" w:rsidRPr="00975AA9" w:rsidRDefault="0050528E" w:rsidP="00810BDE">
    <w:pPr>
      <w:pStyle w:val="Header"/>
      <w:tabs>
        <w:tab w:val="clear" w:pos="4680"/>
        <w:tab w:val="clear" w:pos="9360"/>
        <w:tab w:val="left" w:pos="7400"/>
      </w:tabs>
      <w:rPr>
        <w:rFonts w:ascii="Times New Roman" w:eastAsia="SimSun" w:hAnsi="Times New Roman" w:cs="Times New Roman"/>
        <w:b/>
        <w:iCs/>
        <w:color w:val="0070C0"/>
        <w:sz w:val="16"/>
        <w:szCs w:val="16"/>
        <w:lang w:eastAsia="zh-CN"/>
      </w:rPr>
    </w:pPr>
    <w:r>
      <w:rPr>
        <w:rStyle w:val="Hyperlink"/>
        <w:rFonts w:ascii="Times New Roman" w:eastAsia="SimSun" w:hAnsi="Times New Roman" w:cs="Times New Roman"/>
        <w:iCs/>
        <w:color w:val="auto"/>
        <w:sz w:val="16"/>
        <w:szCs w:val="16"/>
        <w:u w:val="none"/>
        <w:lang w:eastAsia="zh-CN"/>
      </w:rPr>
      <w:t xml:space="preserve">TDS-NUKOTE MI </w:t>
    </w:r>
    <w:r w:rsidR="004D6C7F">
      <w:rPr>
        <w:rStyle w:val="Hyperlink"/>
        <w:rFonts w:ascii="Times New Roman" w:eastAsia="SimSun" w:hAnsi="Times New Roman" w:cs="Times New Roman"/>
        <w:iCs/>
        <w:color w:val="auto"/>
        <w:sz w:val="16"/>
        <w:szCs w:val="16"/>
        <w:u w:val="none"/>
        <w:lang w:eastAsia="zh-CN"/>
      </w:rPr>
      <w:t>BLM</w:t>
    </w:r>
    <w:r>
      <w:rPr>
        <w:rStyle w:val="Hyperlink"/>
        <w:rFonts w:ascii="Times New Roman" w:eastAsia="SimSun" w:hAnsi="Times New Roman" w:cs="Times New Roman"/>
        <w:iCs/>
        <w:color w:val="auto"/>
        <w:sz w:val="16"/>
        <w:szCs w:val="16"/>
        <w:u w:val="none"/>
        <w:lang w:eastAsia="zh-CN"/>
      </w:rPr>
      <w:t xml:space="preserve"> TDS 052017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836" w:rsidRDefault="00CE3836" w:rsidP="00B70F10">
      <w:pPr>
        <w:spacing w:after="0" w:line="240" w:lineRule="auto"/>
      </w:pPr>
      <w:r>
        <w:separator/>
      </w:r>
    </w:p>
  </w:footnote>
  <w:footnote w:type="continuationSeparator" w:id="0">
    <w:p w:rsidR="00CE3836" w:rsidRDefault="00CE3836" w:rsidP="00B70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F10" w:rsidRPr="005267FE" w:rsidRDefault="00B70F10" w:rsidP="00B70F10">
    <w:pPr>
      <w:pStyle w:val="Header"/>
      <w:rPr>
        <w:b/>
        <w:color w:val="0070C0"/>
        <w:sz w:val="20"/>
        <w:szCs w:val="20"/>
      </w:rPr>
    </w:pPr>
    <w:r w:rsidRPr="00C43861">
      <w:rPr>
        <w:noProof/>
      </w:rPr>
      <w:drawing>
        <wp:anchor distT="0" distB="0" distL="114300" distR="114300" simplePos="0" relativeHeight="251659264" behindDoc="0" locked="0" layoutInCell="1" allowOverlap="1" wp14:anchorId="666BC60C" wp14:editId="4F99A5CE">
          <wp:simplePos x="0" y="0"/>
          <wp:positionH relativeFrom="margin">
            <wp:posOffset>4095946</wp:posOffset>
          </wp:positionH>
          <wp:positionV relativeFrom="paragraph">
            <wp:posOffset>-26671</wp:posOffset>
          </wp:positionV>
          <wp:extent cx="1632389" cy="333375"/>
          <wp:effectExtent l="0" t="0" r="6350" b="0"/>
          <wp:wrapNone/>
          <wp:docPr id="2" name="Picture 2" descr="C:\Users\Michael\Documents\NUKOTE\Vendors\Arise Files\Logos\Nukote-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Documents\NUKOTE\Vendors\Arise Files\Logos\Nukote-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902" cy="3363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0F10">
      <w:rPr>
        <w:b/>
        <w:i/>
        <w:color w:val="002060"/>
        <w:sz w:val="24"/>
        <w:szCs w:val="24"/>
      </w:rPr>
      <w:t xml:space="preserve"> </w:t>
    </w:r>
    <w:r w:rsidRPr="005267FE">
      <w:rPr>
        <w:b/>
        <w:color w:val="0070C0"/>
        <w:sz w:val="20"/>
        <w:szCs w:val="20"/>
      </w:rPr>
      <w:t>Technical Data Sheet</w:t>
    </w:r>
  </w:p>
  <w:p w:rsidR="0048660F" w:rsidRPr="00B758D4" w:rsidRDefault="00DC3B36">
    <w:pPr>
      <w:pStyle w:val="Header"/>
      <w:rPr>
        <w:b/>
        <w:color w:val="0070C0"/>
        <w:sz w:val="32"/>
        <w:szCs w:val="32"/>
      </w:rPr>
    </w:pPr>
    <w:r>
      <w:rPr>
        <w:b/>
        <w:color w:val="0070C0"/>
        <w:sz w:val="32"/>
        <w:szCs w:val="32"/>
      </w:rPr>
      <w:t xml:space="preserve">NUKOTE MI </w:t>
    </w:r>
    <w:r w:rsidR="004D6C7F">
      <w:rPr>
        <w:b/>
        <w:color w:val="0070C0"/>
        <w:sz w:val="32"/>
        <w:szCs w:val="32"/>
      </w:rPr>
      <w:t>BLM</w:t>
    </w:r>
  </w:p>
  <w:p w:rsidR="00A04C48" w:rsidRPr="00B70F10" w:rsidRDefault="00CE3836">
    <w:pPr>
      <w:pStyle w:val="Header"/>
      <w:rPr>
        <w:b/>
        <w:color w:val="002060"/>
        <w:sz w:val="32"/>
        <w:szCs w:val="32"/>
      </w:rPr>
    </w:pPr>
    <w:r>
      <w:rPr>
        <w:rFonts w:ascii="Times New Roman" w:eastAsia="SimSun" w:hAnsi="Times New Roman" w:cs="Times New Roman"/>
        <w:b/>
        <w:iCs/>
        <w:color w:val="5B9BD5" w:themeColor="accent1"/>
        <w:sz w:val="20"/>
        <w:szCs w:val="20"/>
        <w:lang w:eastAsia="zh-CN"/>
      </w:rPr>
      <w:pict>
        <v:rect id="_x0000_i1025" style="width:451.35pt;height:4pt" o:hralign="center" o:hrstd="t" o:hrnoshade="t" o:hr="t" fillcolor="#2e74b5 [2404]"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7A4"/>
    <w:multiLevelType w:val="hybridMultilevel"/>
    <w:tmpl w:val="EB4E9CD4"/>
    <w:lvl w:ilvl="0" w:tplc="D87216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63CE2"/>
    <w:multiLevelType w:val="hybridMultilevel"/>
    <w:tmpl w:val="BC20AA8C"/>
    <w:lvl w:ilvl="0" w:tplc="7222E9C4">
      <w:start w:val="1"/>
      <w:numFmt w:val="bullet"/>
      <w:lvlText w:val=""/>
      <w:lvlJc w:val="left"/>
      <w:pPr>
        <w:ind w:left="720" w:hanging="64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D4DF7"/>
    <w:multiLevelType w:val="hybridMultilevel"/>
    <w:tmpl w:val="6DC8096E"/>
    <w:lvl w:ilvl="0" w:tplc="6CA8D6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F314C2"/>
    <w:multiLevelType w:val="hybridMultilevel"/>
    <w:tmpl w:val="367A388A"/>
    <w:lvl w:ilvl="0" w:tplc="4809000B">
      <w:start w:val="1"/>
      <w:numFmt w:val="bullet"/>
      <w:lvlText w:val=""/>
      <w:lvlJc w:val="left"/>
      <w:pPr>
        <w:ind w:left="720" w:hanging="64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4295E"/>
    <w:multiLevelType w:val="hybridMultilevel"/>
    <w:tmpl w:val="B008C208"/>
    <w:lvl w:ilvl="0" w:tplc="21F665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67120D"/>
    <w:multiLevelType w:val="hybridMultilevel"/>
    <w:tmpl w:val="4716AA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96C"/>
    <w:rsid w:val="000335DC"/>
    <w:rsid w:val="00055E57"/>
    <w:rsid w:val="00064C76"/>
    <w:rsid w:val="000703B1"/>
    <w:rsid w:val="000B4761"/>
    <w:rsid w:val="000C1CAC"/>
    <w:rsid w:val="000C29AF"/>
    <w:rsid w:val="001019B3"/>
    <w:rsid w:val="00124290"/>
    <w:rsid w:val="00144961"/>
    <w:rsid w:val="001468D0"/>
    <w:rsid w:val="001546CA"/>
    <w:rsid w:val="001820DC"/>
    <w:rsid w:val="001870E2"/>
    <w:rsid w:val="001C7072"/>
    <w:rsid w:val="001E1012"/>
    <w:rsid w:val="00223BD3"/>
    <w:rsid w:val="00246DEE"/>
    <w:rsid w:val="00260F34"/>
    <w:rsid w:val="00272F9F"/>
    <w:rsid w:val="0028335B"/>
    <w:rsid w:val="00294521"/>
    <w:rsid w:val="002B153A"/>
    <w:rsid w:val="002B7F54"/>
    <w:rsid w:val="002E1D69"/>
    <w:rsid w:val="00311301"/>
    <w:rsid w:val="003116F6"/>
    <w:rsid w:val="003938CF"/>
    <w:rsid w:val="003B45E2"/>
    <w:rsid w:val="003C1A6C"/>
    <w:rsid w:val="003E0B94"/>
    <w:rsid w:val="004115A8"/>
    <w:rsid w:val="00417C68"/>
    <w:rsid w:val="00433F96"/>
    <w:rsid w:val="004575E5"/>
    <w:rsid w:val="00473773"/>
    <w:rsid w:val="0048660F"/>
    <w:rsid w:val="004A6457"/>
    <w:rsid w:val="004C33F1"/>
    <w:rsid w:val="004D6C7F"/>
    <w:rsid w:val="0050528E"/>
    <w:rsid w:val="005068FE"/>
    <w:rsid w:val="005267FE"/>
    <w:rsid w:val="00532BD3"/>
    <w:rsid w:val="00540203"/>
    <w:rsid w:val="00555B1B"/>
    <w:rsid w:val="00577AAA"/>
    <w:rsid w:val="005A1B37"/>
    <w:rsid w:val="005A7191"/>
    <w:rsid w:val="005D1B6B"/>
    <w:rsid w:val="00607F64"/>
    <w:rsid w:val="006760D2"/>
    <w:rsid w:val="00680435"/>
    <w:rsid w:val="0069296D"/>
    <w:rsid w:val="006935E8"/>
    <w:rsid w:val="006A332A"/>
    <w:rsid w:val="006C0833"/>
    <w:rsid w:val="006C60DC"/>
    <w:rsid w:val="006D21F4"/>
    <w:rsid w:val="006F73C2"/>
    <w:rsid w:val="007232A3"/>
    <w:rsid w:val="0072496C"/>
    <w:rsid w:val="007340FC"/>
    <w:rsid w:val="007C7530"/>
    <w:rsid w:val="00810BDE"/>
    <w:rsid w:val="00854EA2"/>
    <w:rsid w:val="00864FDE"/>
    <w:rsid w:val="008B3EF1"/>
    <w:rsid w:val="008B4F95"/>
    <w:rsid w:val="008D506A"/>
    <w:rsid w:val="00921B84"/>
    <w:rsid w:val="00951F99"/>
    <w:rsid w:val="00975AA9"/>
    <w:rsid w:val="009A466F"/>
    <w:rsid w:val="009F5B44"/>
    <w:rsid w:val="00A02BCF"/>
    <w:rsid w:val="00A1034D"/>
    <w:rsid w:val="00A34541"/>
    <w:rsid w:val="00A37D4E"/>
    <w:rsid w:val="00A42558"/>
    <w:rsid w:val="00A90417"/>
    <w:rsid w:val="00AB2F25"/>
    <w:rsid w:val="00AD4184"/>
    <w:rsid w:val="00AD7EC1"/>
    <w:rsid w:val="00B4351D"/>
    <w:rsid w:val="00B564E2"/>
    <w:rsid w:val="00B70F10"/>
    <w:rsid w:val="00B758D4"/>
    <w:rsid w:val="00C7025B"/>
    <w:rsid w:val="00C738DA"/>
    <w:rsid w:val="00CB3C9E"/>
    <w:rsid w:val="00CD3549"/>
    <w:rsid w:val="00CE3836"/>
    <w:rsid w:val="00D3590E"/>
    <w:rsid w:val="00D8519E"/>
    <w:rsid w:val="00DC3B36"/>
    <w:rsid w:val="00DF0752"/>
    <w:rsid w:val="00E12434"/>
    <w:rsid w:val="00E20DA7"/>
    <w:rsid w:val="00E32981"/>
    <w:rsid w:val="00E36289"/>
    <w:rsid w:val="00E42F4D"/>
    <w:rsid w:val="00E545A6"/>
    <w:rsid w:val="00E728D3"/>
    <w:rsid w:val="00E77A33"/>
    <w:rsid w:val="00E8428D"/>
    <w:rsid w:val="00E96ECA"/>
    <w:rsid w:val="00EE1127"/>
    <w:rsid w:val="00EE6AFD"/>
    <w:rsid w:val="00F159E0"/>
    <w:rsid w:val="00F4356A"/>
    <w:rsid w:val="00F743CB"/>
    <w:rsid w:val="00FB1A9B"/>
    <w:rsid w:val="00FC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AFF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0F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F10"/>
    <w:rPr>
      <w:rFonts w:eastAsiaTheme="minorEastAsia"/>
    </w:rPr>
  </w:style>
  <w:style w:type="paragraph" w:styleId="Footer">
    <w:name w:val="footer"/>
    <w:basedOn w:val="Normal"/>
    <w:link w:val="FooterChar"/>
    <w:uiPriority w:val="99"/>
    <w:unhideWhenUsed/>
    <w:rsid w:val="00B7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F10"/>
    <w:rPr>
      <w:rFonts w:eastAsiaTheme="minorEastAsia"/>
    </w:rPr>
  </w:style>
  <w:style w:type="paragraph" w:styleId="BodyText">
    <w:name w:val="Body Text"/>
    <w:basedOn w:val="Normal"/>
    <w:link w:val="BodyTextChar"/>
    <w:uiPriority w:val="99"/>
    <w:unhideWhenUsed/>
    <w:rsid w:val="00B70F10"/>
    <w:pPr>
      <w:spacing w:after="120"/>
    </w:pPr>
  </w:style>
  <w:style w:type="character" w:customStyle="1" w:styleId="BodyTextChar">
    <w:name w:val="Body Text Char"/>
    <w:basedOn w:val="DefaultParagraphFont"/>
    <w:link w:val="BodyText"/>
    <w:uiPriority w:val="99"/>
    <w:rsid w:val="00B70F10"/>
    <w:rPr>
      <w:rFonts w:eastAsiaTheme="minorEastAsia"/>
    </w:rPr>
  </w:style>
  <w:style w:type="table" w:customStyle="1" w:styleId="MediumShading1-Accent11">
    <w:name w:val="Medium Shading 1 - Accent 11"/>
    <w:basedOn w:val="TableNormal"/>
    <w:uiPriority w:val="63"/>
    <w:rsid w:val="00B70F10"/>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B70F10"/>
    <w:pPr>
      <w:ind w:left="720"/>
      <w:contextualSpacing/>
    </w:pPr>
  </w:style>
  <w:style w:type="character" w:styleId="Hyperlink">
    <w:name w:val="Hyperlink"/>
    <w:basedOn w:val="DefaultParagraphFont"/>
    <w:uiPriority w:val="99"/>
    <w:unhideWhenUsed/>
    <w:rsid w:val="0048660F"/>
    <w:rPr>
      <w:color w:val="0563C1" w:themeColor="hyperlink"/>
      <w:u w:val="single"/>
    </w:rPr>
  </w:style>
  <w:style w:type="table" w:customStyle="1" w:styleId="MediumShading1-Accent111">
    <w:name w:val="Medium Shading 1 - Accent 111"/>
    <w:basedOn w:val="TableNormal"/>
    <w:uiPriority w:val="63"/>
    <w:rsid w:val="00577AAA"/>
    <w:pPr>
      <w:spacing w:after="0" w:line="240" w:lineRule="auto"/>
    </w:pPr>
    <w:rPr>
      <w:rFonts w:eastAsiaTheme="minorEastAsia"/>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2017-04-26T22:05:00Z</dcterms:created>
  <dcterms:modified xsi:type="dcterms:W3CDTF">2017-04-26T23:25:00Z</dcterms:modified>
</cp:coreProperties>
</file>